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62D6">
      <w:pPr>
        <w:pStyle w:val="BodyTextIndent2"/>
      </w:pPr>
      <w:bookmarkStart w:id="0" w:name="_GoBack"/>
      <w:bookmarkEnd w:id="0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38" w:type="dxa"/>
          </w:tcPr>
          <w:p w:rsidR="00000000" w:rsidRDefault="004962D6">
            <w:pPr>
              <w:rPr>
                <w:sz w:val="24"/>
                <w:szCs w:val="24"/>
              </w:rPr>
            </w:pPr>
            <w:r>
              <w:t>A 1.</w:t>
            </w:r>
          </w:p>
        </w:tc>
        <w:tc>
          <w:tcPr>
            <w:tcW w:w="7452" w:type="dxa"/>
          </w:tcPr>
          <w:p w:rsidR="00000000" w:rsidRDefault="004962D6">
            <w:r>
              <w:t>Do the supplier's procedures contain requirements that change(s) to the design of the item(s) being procured under this purchase order will require Customer approval based on contract requirements?</w:t>
            </w: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962D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4962D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962D6">
            <w:pPr>
              <w:rPr>
                <w:sz w:val="24"/>
                <w:szCs w:val="24"/>
              </w:rPr>
            </w:pPr>
            <w:r>
              <w:t>A 2.</w:t>
            </w:r>
          </w:p>
        </w:tc>
        <w:tc>
          <w:tcPr>
            <w:tcW w:w="7452" w:type="dxa"/>
          </w:tcPr>
          <w:p w:rsidR="00000000" w:rsidRDefault="004962D6">
            <w:r>
              <w:t>Do the supplier's proced</w:t>
            </w:r>
            <w:r>
              <w:t xml:space="preserve">ures contain requirements that all work will be performed to </w:t>
            </w:r>
            <w:proofErr w:type="gramStart"/>
            <w:r>
              <w:t>approved</w:t>
            </w:r>
            <w:proofErr w:type="gramEnd"/>
            <w:r>
              <w:t xml:space="preserve"> document (e.g. drawings, vendor Information requests, waivers/deviations)?</w:t>
            </w: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962D6">
            <w:pPr>
              <w:rPr>
                <w:szCs w:val="24"/>
              </w:rPr>
            </w:pPr>
          </w:p>
          <w:p w:rsidR="00000000" w:rsidRDefault="004962D6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962D6">
            <w:pPr>
              <w:rPr>
                <w:sz w:val="24"/>
                <w:szCs w:val="24"/>
              </w:rPr>
            </w:pPr>
            <w:r>
              <w:t>B 3.</w:t>
            </w:r>
          </w:p>
        </w:tc>
        <w:tc>
          <w:tcPr>
            <w:tcW w:w="7452" w:type="dxa"/>
          </w:tcPr>
          <w:p w:rsidR="00000000" w:rsidRDefault="004962D6">
            <w:r>
              <w:t>Do the supplier's procedures contain requirements to control customer furnished dra</w:t>
            </w:r>
            <w:r>
              <w:t xml:space="preserve">wings and specifications including subcontracted work? </w:t>
            </w:r>
          </w:p>
          <w:p w:rsidR="00000000" w:rsidRDefault="004962D6"/>
          <w:p w:rsidR="00000000" w:rsidRDefault="004962D6"/>
          <w:p w:rsidR="00000000" w:rsidRDefault="004962D6"/>
          <w:p w:rsidR="00000000" w:rsidRDefault="004962D6"/>
          <w:p w:rsidR="00000000" w:rsidRDefault="004962D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962D6">
            <w:pPr>
              <w:rPr>
                <w:szCs w:val="24"/>
              </w:rPr>
            </w:pPr>
          </w:p>
          <w:p w:rsidR="00000000" w:rsidRDefault="004962D6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962D6">
            <w:pPr>
              <w:rPr>
                <w:sz w:val="24"/>
                <w:szCs w:val="24"/>
              </w:rPr>
            </w:pPr>
            <w:r>
              <w:t>A 4a.</w:t>
            </w:r>
          </w:p>
        </w:tc>
        <w:tc>
          <w:tcPr>
            <w:tcW w:w="7452" w:type="dxa"/>
          </w:tcPr>
          <w:p w:rsidR="00000000" w:rsidRDefault="004962D6">
            <w:r>
              <w:t xml:space="preserve">Are adequate controls in effect/records maintained to ensure that applicable engineering drawings, notices and specifications are in use by production and inspection? </w:t>
            </w:r>
          </w:p>
          <w:p w:rsidR="00000000" w:rsidRDefault="004962D6"/>
          <w:p w:rsidR="00000000" w:rsidRDefault="004962D6"/>
          <w:p w:rsidR="00000000" w:rsidRDefault="004962D6"/>
          <w:p w:rsidR="00000000" w:rsidRDefault="004962D6"/>
          <w:p w:rsidR="00000000" w:rsidRDefault="004962D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962D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4962D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962D6">
            <w:pPr>
              <w:rPr>
                <w:sz w:val="24"/>
                <w:szCs w:val="24"/>
              </w:rPr>
            </w:pPr>
            <w:r>
              <w:t>A 4b.</w:t>
            </w:r>
          </w:p>
        </w:tc>
        <w:tc>
          <w:tcPr>
            <w:tcW w:w="7452" w:type="dxa"/>
          </w:tcPr>
          <w:p w:rsidR="00000000" w:rsidRDefault="004962D6"/>
          <w:p w:rsidR="00000000" w:rsidRDefault="004962D6">
            <w:r>
              <w:t>Identify sample of records reviewed:________________</w:t>
            </w: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962D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962D6">
            <w:pPr>
              <w:rPr>
                <w:sz w:val="24"/>
                <w:szCs w:val="24"/>
              </w:rPr>
            </w:pPr>
            <w:r>
              <w:t xml:space="preserve">A 5. </w:t>
            </w:r>
          </w:p>
        </w:tc>
        <w:tc>
          <w:tcPr>
            <w:tcW w:w="7452" w:type="dxa"/>
          </w:tcPr>
          <w:p w:rsidR="00000000" w:rsidRDefault="004962D6">
            <w:r>
              <w:t xml:space="preserve">Are obsolete, marked up or illegible drawings/specifications adequately controlled? </w:t>
            </w: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962D6">
            <w:pPr>
              <w:rPr>
                <w:szCs w:val="24"/>
              </w:rPr>
            </w:pPr>
          </w:p>
          <w:p w:rsidR="00000000" w:rsidRDefault="004962D6"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4962D6">
            <w:pPr>
              <w:rPr>
                <w:sz w:val="24"/>
                <w:szCs w:val="24"/>
              </w:rPr>
            </w:pPr>
            <w:r>
              <w:t>A 6.</w:t>
            </w:r>
          </w:p>
        </w:tc>
        <w:tc>
          <w:tcPr>
            <w:tcW w:w="7452" w:type="dxa"/>
          </w:tcPr>
          <w:p w:rsidR="00000000" w:rsidRDefault="004962D6">
            <w:r>
              <w:t>Do supplier's procedures include control of electronic</w:t>
            </w:r>
            <w:r>
              <w:t xml:space="preserve"> documents (e.g. access, record retention, signature authority, security)? </w:t>
            </w: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  <w:p w:rsidR="00000000" w:rsidRDefault="004962D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4962D6">
            <w:pPr>
              <w:rPr>
                <w:szCs w:val="24"/>
              </w:rPr>
            </w:pPr>
          </w:p>
          <w:p w:rsidR="00000000" w:rsidRDefault="004962D6">
            <w:r>
              <w:rPr>
                <w:szCs w:val="24"/>
              </w:rPr>
              <w:t>___Yes ___No</w:t>
            </w:r>
          </w:p>
        </w:tc>
      </w:tr>
    </w:tbl>
    <w:p w:rsidR="00000000" w:rsidRDefault="004962D6">
      <w:pPr>
        <w:pStyle w:val="BodyTextIndent"/>
      </w:pPr>
    </w:p>
    <w:p w:rsidR="004962D6" w:rsidRDefault="004962D6">
      <w:pPr>
        <w:pStyle w:val="BodyTextIndent"/>
      </w:pPr>
      <w:r>
        <w:lastRenderedPageBreak/>
        <w:t xml:space="preserve">Additional Comments/Concerns: </w:t>
      </w:r>
    </w:p>
    <w:sectPr w:rsidR="004962D6">
      <w:headerReference w:type="default" r:id="rId7"/>
      <w:footerReference w:type="default" r:id="rId8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D6" w:rsidRDefault="004962D6">
      <w:r>
        <w:separator/>
      </w:r>
    </w:p>
  </w:endnote>
  <w:endnote w:type="continuationSeparator" w:id="0">
    <w:p w:rsidR="004962D6" w:rsidRDefault="0049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62D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96A37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96A37">
      <w:rPr>
        <w:noProof/>
      </w:rPr>
      <w:t>2</w:t>
    </w:r>
    <w:r>
      <w:fldChar w:fldCharType="end"/>
    </w:r>
  </w:p>
  <w:p w:rsidR="00000000" w:rsidRDefault="004962D6">
    <w:pPr>
      <w:pStyle w:val="Footer"/>
    </w:pPr>
    <w:r>
      <w:t>Revision Date: 6/99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D6" w:rsidRDefault="004962D6">
      <w:r>
        <w:separator/>
      </w:r>
    </w:p>
  </w:footnote>
  <w:footnote w:type="continuationSeparator" w:id="0">
    <w:p w:rsidR="004962D6" w:rsidRDefault="0049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62D6">
    <w:pPr>
      <w:pStyle w:val="Header"/>
      <w:ind w:left="-1080"/>
      <w:rPr>
        <w:u w:val="single"/>
      </w:rPr>
    </w:pPr>
    <w:r>
      <w:rPr>
        <w:b/>
        <w:bCs/>
        <w:u w:val="single"/>
      </w:rPr>
      <w:t>NAV07 – Document and Data Control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37"/>
    <w:rsid w:val="004962D6"/>
    <w:rsid w:val="00F9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2014-03-21T16:34:00Z</dcterms:created>
  <dcterms:modified xsi:type="dcterms:W3CDTF">2014-03-21T16:34:00Z</dcterms:modified>
</cp:coreProperties>
</file>