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910F8" w14:textId="77777777" w:rsidR="00E17C81" w:rsidRDefault="00F3659B" w:rsidP="00F30094">
      <w:pPr>
        <w:pStyle w:val="Title"/>
        <w:rPr>
          <w:rFonts w:ascii="Arial" w:hAnsi="Arial" w:cs="Arial"/>
          <w:sz w:val="36"/>
          <w:szCs w:val="36"/>
        </w:rPr>
      </w:pPr>
      <w:r w:rsidRPr="00C94B4A">
        <w:rPr>
          <w:rFonts w:ascii="Arial" w:hAnsi="Arial" w:cs="Arial"/>
          <w:sz w:val="36"/>
          <w:szCs w:val="36"/>
        </w:rPr>
        <w:t xml:space="preserve">DCMA </w:t>
      </w:r>
      <w:r w:rsidR="00262C8E" w:rsidRPr="00C94B4A">
        <w:rPr>
          <w:rFonts w:ascii="Arial" w:hAnsi="Arial" w:cs="Arial"/>
          <w:sz w:val="36"/>
          <w:szCs w:val="36"/>
        </w:rPr>
        <w:t xml:space="preserve">NSEO </w:t>
      </w:r>
      <w:r w:rsidR="00F30094" w:rsidRPr="00C94B4A">
        <w:rPr>
          <w:rFonts w:ascii="Arial" w:hAnsi="Arial" w:cs="Arial"/>
          <w:sz w:val="36"/>
          <w:szCs w:val="36"/>
        </w:rPr>
        <w:t xml:space="preserve">MANUFACTURING </w:t>
      </w:r>
      <w:r w:rsidR="00E17C81" w:rsidRPr="00C94B4A">
        <w:rPr>
          <w:rFonts w:ascii="Arial" w:hAnsi="Arial" w:cs="Arial"/>
          <w:sz w:val="36"/>
          <w:szCs w:val="36"/>
        </w:rPr>
        <w:t xml:space="preserve">PROCESS REVIEW </w:t>
      </w:r>
      <w:r w:rsidR="00F30094" w:rsidRPr="00C94B4A">
        <w:rPr>
          <w:rFonts w:ascii="Arial" w:hAnsi="Arial" w:cs="Arial"/>
          <w:sz w:val="36"/>
          <w:szCs w:val="36"/>
        </w:rPr>
        <w:t>(</w:t>
      </w:r>
      <w:r w:rsidR="00556F3D" w:rsidRPr="00C94B4A">
        <w:rPr>
          <w:rFonts w:ascii="Arial" w:hAnsi="Arial" w:cs="Arial"/>
          <w:sz w:val="36"/>
          <w:szCs w:val="36"/>
        </w:rPr>
        <w:t>MPR</w:t>
      </w:r>
      <w:r w:rsidR="00F30094" w:rsidRPr="00C94B4A">
        <w:rPr>
          <w:rFonts w:ascii="Arial" w:hAnsi="Arial" w:cs="Arial"/>
          <w:sz w:val="36"/>
          <w:szCs w:val="36"/>
        </w:rPr>
        <w:t>)</w:t>
      </w:r>
      <w:r w:rsidR="00556F3D" w:rsidRPr="00C94B4A">
        <w:rPr>
          <w:rFonts w:ascii="Arial" w:hAnsi="Arial" w:cs="Arial"/>
          <w:sz w:val="36"/>
          <w:szCs w:val="36"/>
        </w:rPr>
        <w:t xml:space="preserve"> </w:t>
      </w:r>
      <w:r w:rsidRPr="00C94B4A">
        <w:rPr>
          <w:rFonts w:ascii="Arial" w:hAnsi="Arial" w:cs="Arial"/>
          <w:sz w:val="36"/>
          <w:szCs w:val="36"/>
        </w:rPr>
        <w:t>CHECKLIST</w:t>
      </w:r>
      <w:r w:rsidR="00141986">
        <w:rPr>
          <w:rFonts w:ascii="Arial" w:hAnsi="Arial" w:cs="Arial"/>
          <w:sz w:val="36"/>
          <w:szCs w:val="36"/>
        </w:rPr>
        <w:t xml:space="preserve"> </w:t>
      </w:r>
      <w:r w:rsidR="00464733">
        <w:rPr>
          <w:rFonts w:ascii="Arial" w:hAnsi="Arial" w:cs="Arial"/>
          <w:sz w:val="36"/>
          <w:szCs w:val="36"/>
        </w:rPr>
        <w:t>#</w:t>
      </w:r>
      <w:r w:rsidR="00141986">
        <w:rPr>
          <w:rFonts w:ascii="Arial" w:hAnsi="Arial" w:cs="Arial"/>
          <w:sz w:val="36"/>
          <w:szCs w:val="36"/>
        </w:rPr>
        <w:t>0</w:t>
      </w:r>
      <w:r w:rsidR="002131EF">
        <w:rPr>
          <w:rFonts w:ascii="Arial" w:hAnsi="Arial" w:cs="Arial"/>
          <w:sz w:val="36"/>
          <w:szCs w:val="36"/>
        </w:rPr>
        <w:t>1</w:t>
      </w:r>
    </w:p>
    <w:p w14:paraId="24D910F9" w14:textId="77777777" w:rsidR="002131EF" w:rsidRPr="002131EF" w:rsidRDefault="007A0CA4" w:rsidP="00116F21">
      <w:pPr>
        <w:spacing w:before="240"/>
        <w:jc w:val="center"/>
        <w:rPr>
          <w:rFonts w:ascii="Arial" w:hAnsi="Arial" w:cs="Arial"/>
          <w:b/>
          <w:sz w:val="32"/>
          <w:szCs w:val="32"/>
        </w:rPr>
      </w:pPr>
      <w:r w:rsidRPr="002131EF">
        <w:rPr>
          <w:rFonts w:ascii="Arial" w:hAnsi="Arial" w:cs="Arial"/>
          <w:b/>
          <w:sz w:val="32"/>
          <w:szCs w:val="32"/>
        </w:rPr>
        <w:t>METALLURGICAL/CHEMICAL LABORATORY TESTING</w:t>
      </w:r>
    </w:p>
    <w:p w14:paraId="24D910FA" w14:textId="77777777" w:rsidR="002131EF" w:rsidRPr="00B0477A" w:rsidRDefault="002131EF" w:rsidP="002131EF">
      <w:pPr>
        <w:jc w:val="center"/>
        <w:rPr>
          <w:rFonts w:ascii="Arial" w:hAnsi="Arial" w:cs="Arial"/>
          <w:b/>
          <w:sz w:val="24"/>
          <w:szCs w:val="24"/>
        </w:rPr>
      </w:pPr>
      <w:r w:rsidRPr="00B0477A">
        <w:rPr>
          <w:rFonts w:ascii="Arial" w:hAnsi="Arial" w:cs="Arial"/>
          <w:b/>
          <w:sz w:val="24"/>
          <w:szCs w:val="24"/>
        </w:rPr>
        <w:t>Including Alloy Identity and Destructive Testing Mechanical Metallography</w:t>
      </w: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FF6231" w:rsidRPr="00C94B4A" w14:paraId="24D910FD" w14:textId="77777777" w:rsidTr="00FF6231">
        <w:tc>
          <w:tcPr>
            <w:tcW w:w="2898" w:type="dxa"/>
            <w:shd w:val="clear" w:color="auto" w:fill="auto"/>
            <w:vAlign w:val="bottom"/>
          </w:tcPr>
          <w:p w14:paraId="24D910FB" w14:textId="77777777" w:rsidR="00FF6231" w:rsidRPr="00C94B4A" w:rsidRDefault="00FF6231" w:rsidP="00116F21">
            <w:pPr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SUPPLIER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&amp; CAGE</w:t>
            </w: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D910FC" w14:textId="4A667CB7"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14:paraId="24D91100" w14:textId="77777777" w:rsidTr="00425192">
        <w:tc>
          <w:tcPr>
            <w:tcW w:w="2898" w:type="dxa"/>
            <w:shd w:val="clear" w:color="auto" w:fill="auto"/>
            <w:vAlign w:val="bottom"/>
          </w:tcPr>
          <w:p w14:paraId="24D910FE" w14:textId="77777777" w:rsidR="00FF6231" w:rsidRPr="00C94B4A" w:rsidRDefault="00FF6231" w:rsidP="0042519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24D910FF" w14:textId="77777777"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14:paraId="24D91103" w14:textId="77777777" w:rsidTr="00425192">
        <w:tc>
          <w:tcPr>
            <w:tcW w:w="2898" w:type="dxa"/>
            <w:shd w:val="clear" w:color="auto" w:fill="auto"/>
            <w:vAlign w:val="bottom"/>
          </w:tcPr>
          <w:p w14:paraId="24D91101" w14:textId="0DA17DA8" w:rsidR="00FF6231" w:rsidRPr="00C94B4A" w:rsidRDefault="00076384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L</w:t>
            </w:r>
            <w:bookmarkStart w:id="0" w:name="_GoBack"/>
            <w:bookmarkEnd w:id="0"/>
            <w:r w:rsidR="00FF6231"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OCATION: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14:paraId="24D91102" w14:textId="77777777"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14:paraId="24D91106" w14:textId="77777777" w:rsidTr="00425192">
        <w:tc>
          <w:tcPr>
            <w:tcW w:w="2898" w:type="dxa"/>
            <w:shd w:val="clear" w:color="auto" w:fill="auto"/>
            <w:vAlign w:val="bottom"/>
          </w:tcPr>
          <w:p w14:paraId="24D91104" w14:textId="77777777" w:rsidR="00FF6231" w:rsidRPr="00C94B4A" w:rsidRDefault="00FF6231" w:rsidP="00425192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24D91105" w14:textId="77777777"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FF6231" w:rsidRPr="00C94B4A" w14:paraId="24D91109" w14:textId="77777777" w:rsidTr="00425192">
        <w:tc>
          <w:tcPr>
            <w:tcW w:w="2898" w:type="dxa"/>
            <w:shd w:val="clear" w:color="auto" w:fill="auto"/>
            <w:vAlign w:val="bottom"/>
          </w:tcPr>
          <w:p w14:paraId="24D91107" w14:textId="77777777"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PROCESS REVIEWED: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14:paraId="24D91108" w14:textId="77777777" w:rsidR="00FF6231" w:rsidRPr="00C94B4A" w:rsidRDefault="00FF6231" w:rsidP="0042519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4D9110A" w14:textId="77777777" w:rsidR="003C016B" w:rsidRPr="00C94B4A" w:rsidRDefault="003C016B" w:rsidP="00350690">
      <w:pPr>
        <w:spacing w:before="240"/>
        <w:rPr>
          <w:rFonts w:ascii="Arial" w:hAnsi="Arial" w:cs="Arial"/>
          <w:b/>
          <w:sz w:val="18"/>
          <w:szCs w:val="18"/>
        </w:rPr>
      </w:pPr>
      <w:r w:rsidRPr="00C94B4A">
        <w:rPr>
          <w:rFonts w:ascii="Arial" w:hAnsi="Arial" w:cs="Arial"/>
          <w:b/>
          <w:sz w:val="18"/>
          <w:szCs w:val="18"/>
        </w:rPr>
        <w:t xml:space="preserve">Program Type: </w:t>
      </w:r>
    </w:p>
    <w:tbl>
      <w:tblPr>
        <w:tblW w:w="10512" w:type="dxa"/>
        <w:tblCellSpacing w:w="14" w:type="dxa"/>
        <w:tblInd w:w="3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2"/>
        <w:gridCol w:w="2273"/>
        <w:gridCol w:w="460"/>
        <w:gridCol w:w="3163"/>
        <w:gridCol w:w="460"/>
        <w:gridCol w:w="3684"/>
      </w:tblGrid>
      <w:tr w:rsidR="008F325E" w:rsidRPr="00C94B4A" w14:paraId="24D91111" w14:textId="77777777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9110B" w14:textId="77777777" w:rsidR="008F325E" w:rsidRPr="00C94B4A" w:rsidRDefault="008F325E" w:rsidP="008F325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14:paraId="24D9110C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Level I/SUSBAFE (LI/SS)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9110D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14:paraId="24D9110E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Navy Propulsion Program (NPP)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9110F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14:paraId="24D91110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Deep Submergence Systems/Scope of Certification Program (DSS-SOC)</w:t>
            </w:r>
          </w:p>
        </w:tc>
      </w:tr>
      <w:tr w:rsidR="008F325E" w:rsidRPr="00C94B4A" w14:paraId="24D91118" w14:textId="77777777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91112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14:paraId="24D91113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Nuclear Plant Material (NPM)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91114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14:paraId="24D91115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Naval Nuclear Propulsion Program (NNPP)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91116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noWrap/>
          </w:tcPr>
          <w:p w14:paraId="24D91117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Aircraft Launch &amp; Recovery Equipment (ALRE)</w:t>
            </w:r>
          </w:p>
        </w:tc>
      </w:tr>
      <w:tr w:rsidR="008F325E" w:rsidRPr="00C94B4A" w14:paraId="24D9111F" w14:textId="77777777" w:rsidTr="00113B4A">
        <w:trPr>
          <w:trHeight w:val="144"/>
          <w:tblCellSpacing w:w="14" w:type="dxa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91119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5" w:type="dxa"/>
            <w:noWrap/>
          </w:tcPr>
          <w:p w14:paraId="24D9111A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Fly By Wire Ships Control Systems (FBWSCS)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9111B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5" w:type="dxa"/>
            <w:noWrap/>
          </w:tcPr>
          <w:p w14:paraId="24D9111C" w14:textId="77777777" w:rsidR="008F325E" w:rsidRPr="00C94B4A" w:rsidRDefault="008F325E" w:rsidP="00A71717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Ships Critical Safety Items (SCSIs)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9111D" w14:textId="77777777" w:rsidR="008F325E" w:rsidRPr="00C94B4A" w:rsidRDefault="008F325E" w:rsidP="00A93C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42" w:type="dxa"/>
            <w:tcBorders>
              <w:bottom w:val="single" w:sz="4" w:space="0" w:color="auto"/>
            </w:tcBorders>
            <w:noWrap/>
            <w:vAlign w:val="bottom"/>
          </w:tcPr>
          <w:p w14:paraId="24D9111E" w14:textId="77777777" w:rsidR="008F325E" w:rsidRPr="00C94B4A" w:rsidRDefault="008F325E" w:rsidP="00113B4A">
            <w:pPr>
              <w:rPr>
                <w:rFonts w:ascii="Arial" w:hAnsi="Arial" w:cs="Arial"/>
                <w:sz w:val="18"/>
                <w:szCs w:val="18"/>
              </w:rPr>
            </w:pPr>
            <w:r w:rsidRPr="00C94B4A">
              <w:rPr>
                <w:rFonts w:ascii="Arial" w:hAnsi="Arial" w:cs="Arial"/>
                <w:sz w:val="18"/>
                <w:szCs w:val="18"/>
              </w:rPr>
              <w:t>Other</w:t>
            </w:r>
            <w:r w:rsidR="00113B4A" w:rsidRPr="00C94B4A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24D91120" w14:textId="77777777" w:rsidR="00303B29" w:rsidRPr="00C94B4A" w:rsidRDefault="00303B29" w:rsidP="00350690">
      <w:pPr>
        <w:spacing w:before="240"/>
        <w:rPr>
          <w:rFonts w:ascii="Arial" w:hAnsi="Arial" w:cs="Arial"/>
          <w:b/>
          <w:color w:val="000000"/>
          <w:sz w:val="22"/>
          <w:szCs w:val="18"/>
        </w:rPr>
      </w:pPr>
      <w:r w:rsidRPr="00C94B4A">
        <w:rPr>
          <w:rFonts w:ascii="Arial" w:hAnsi="Arial" w:cs="Arial"/>
          <w:b/>
          <w:color w:val="000000"/>
          <w:sz w:val="22"/>
          <w:szCs w:val="18"/>
        </w:rPr>
        <w:t xml:space="preserve">Contractual Requirement(s) for this </w:t>
      </w:r>
      <w:r w:rsidR="00721B13">
        <w:rPr>
          <w:rFonts w:ascii="Arial" w:hAnsi="Arial" w:cs="Arial"/>
          <w:b/>
          <w:color w:val="000000"/>
          <w:sz w:val="22"/>
          <w:szCs w:val="18"/>
        </w:rPr>
        <w:t>P</w:t>
      </w:r>
      <w:r w:rsidRPr="00C94B4A">
        <w:rPr>
          <w:rFonts w:ascii="Arial" w:hAnsi="Arial" w:cs="Arial"/>
          <w:b/>
          <w:color w:val="000000"/>
          <w:sz w:val="22"/>
          <w:szCs w:val="18"/>
        </w:rPr>
        <w:t>rocess: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03B29" w:rsidRPr="00C94B4A" w14:paraId="24D91122" w14:textId="77777777" w:rsidTr="00B076C5">
        <w:trPr>
          <w:trHeight w:val="2726"/>
        </w:trPr>
        <w:tc>
          <w:tcPr>
            <w:tcW w:w="9576" w:type="dxa"/>
            <w:shd w:val="clear" w:color="auto" w:fill="auto"/>
          </w:tcPr>
          <w:p w14:paraId="24D91121" w14:textId="77777777" w:rsidR="00303B29" w:rsidRPr="00AB08D3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4D91123" w14:textId="77777777" w:rsidR="00303B29" w:rsidRPr="00C94B4A" w:rsidRDefault="00303B29" w:rsidP="00350690">
      <w:pPr>
        <w:spacing w:before="240"/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Supplier Procedure Number(s), Title</w:t>
      </w:r>
      <w:r w:rsidR="0030356F" w:rsidRPr="00C94B4A">
        <w:rPr>
          <w:rFonts w:ascii="Arial" w:hAnsi="Arial" w:cs="Arial"/>
          <w:b/>
          <w:color w:val="000000"/>
          <w:sz w:val="22"/>
        </w:rPr>
        <w:t>(s) &amp; Revision Level(s)/Date(s)</w:t>
      </w:r>
      <w:r w:rsidRPr="00C94B4A">
        <w:rPr>
          <w:rFonts w:ascii="Arial" w:hAnsi="Arial" w:cs="Arial"/>
          <w:b/>
          <w:color w:val="000000"/>
          <w:sz w:val="22"/>
        </w:rPr>
        <w:t>: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03B29" w:rsidRPr="00C94B4A" w14:paraId="24D91125" w14:textId="77777777" w:rsidTr="00B076C5">
        <w:trPr>
          <w:trHeight w:val="2726"/>
        </w:trPr>
        <w:tc>
          <w:tcPr>
            <w:tcW w:w="9576" w:type="dxa"/>
            <w:shd w:val="clear" w:color="auto" w:fill="auto"/>
          </w:tcPr>
          <w:p w14:paraId="24D91124" w14:textId="77777777" w:rsidR="00303B29" w:rsidRPr="00AB08D3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4D91126" w14:textId="77777777" w:rsidR="00303B29" w:rsidRPr="00C94B4A" w:rsidRDefault="00303B29" w:rsidP="00303B29">
      <w:pPr>
        <w:rPr>
          <w:rFonts w:ascii="Arial" w:hAnsi="Arial" w:cs="Arial"/>
          <w:b/>
          <w:color w:val="000000"/>
          <w:sz w:val="22"/>
        </w:rPr>
      </w:pPr>
    </w:p>
    <w:tbl>
      <w:tblPr>
        <w:tblpPr w:leftFromText="180" w:rightFromText="180" w:vertAnchor="text" w:horzAnchor="margin" w:tblpY="8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98"/>
        <w:gridCol w:w="6678"/>
      </w:tblGrid>
      <w:tr w:rsidR="00303B29" w:rsidRPr="00C94B4A" w14:paraId="24D91129" w14:textId="77777777" w:rsidTr="00B076C5">
        <w:tc>
          <w:tcPr>
            <w:tcW w:w="2898" w:type="dxa"/>
            <w:shd w:val="clear" w:color="auto" w:fill="auto"/>
            <w:vAlign w:val="bottom"/>
          </w:tcPr>
          <w:p w14:paraId="24D91127" w14:textId="77777777" w:rsidR="00303B29" w:rsidRPr="00C94B4A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Process Reviewed By: 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14:paraId="24D91128" w14:textId="77777777" w:rsidR="00303B29" w:rsidRPr="00C94B4A" w:rsidRDefault="00303B29" w:rsidP="00DE1F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14:paraId="24D9112C" w14:textId="77777777" w:rsidTr="00B076C5">
        <w:tc>
          <w:tcPr>
            <w:tcW w:w="2898" w:type="dxa"/>
            <w:shd w:val="clear" w:color="auto" w:fill="auto"/>
            <w:vAlign w:val="bottom"/>
          </w:tcPr>
          <w:p w14:paraId="24D9112A" w14:textId="77777777"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24D9112B" w14:textId="77777777" w:rsidR="00303B29" w:rsidRPr="00C94B4A" w:rsidRDefault="00303B29" w:rsidP="00B076C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14:paraId="24D9112F" w14:textId="77777777" w:rsidTr="00B076C5">
        <w:tc>
          <w:tcPr>
            <w:tcW w:w="2898" w:type="dxa"/>
            <w:shd w:val="clear" w:color="auto" w:fill="auto"/>
            <w:vAlign w:val="bottom"/>
          </w:tcPr>
          <w:p w14:paraId="24D9112D" w14:textId="77777777" w:rsidR="00303B29" w:rsidRPr="00C94B4A" w:rsidRDefault="00303B29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C94B4A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Date(s) of Review:</w:t>
            </w:r>
          </w:p>
        </w:tc>
        <w:tc>
          <w:tcPr>
            <w:tcW w:w="6678" w:type="dxa"/>
            <w:tcBorders>
              <w:bottom w:val="single" w:sz="4" w:space="0" w:color="auto"/>
            </w:tcBorders>
            <w:shd w:val="clear" w:color="auto" w:fill="auto"/>
          </w:tcPr>
          <w:p w14:paraId="24D9112E" w14:textId="77777777" w:rsidR="00303B29" w:rsidRPr="00C94B4A" w:rsidRDefault="00303B29" w:rsidP="00DE1F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  <w:tr w:rsidR="00303B29" w:rsidRPr="00C94B4A" w14:paraId="24D91132" w14:textId="77777777" w:rsidTr="00B076C5">
        <w:tc>
          <w:tcPr>
            <w:tcW w:w="2898" w:type="dxa"/>
            <w:shd w:val="clear" w:color="auto" w:fill="auto"/>
            <w:vAlign w:val="bottom"/>
          </w:tcPr>
          <w:p w14:paraId="24D91130" w14:textId="77777777" w:rsidR="00303B29" w:rsidRPr="00C94B4A" w:rsidRDefault="00303B29" w:rsidP="00B076C5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678" w:type="dxa"/>
            <w:tcBorders>
              <w:top w:val="single" w:sz="4" w:space="0" w:color="auto"/>
            </w:tcBorders>
            <w:shd w:val="clear" w:color="auto" w:fill="auto"/>
          </w:tcPr>
          <w:p w14:paraId="24D91131" w14:textId="77777777" w:rsidR="00303B29" w:rsidRPr="00C94B4A" w:rsidRDefault="00303B29" w:rsidP="00B076C5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4D91133" w14:textId="77777777" w:rsidR="00116F21" w:rsidRDefault="00116F21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14:paraId="24D91134" w14:textId="77777777" w:rsidR="0018706A" w:rsidRPr="00FF1B63" w:rsidRDefault="0018706A" w:rsidP="0018706A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FF1B63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Process </w:t>
      </w:r>
      <w:r w:rsidR="002904FA">
        <w:rPr>
          <w:rFonts w:ascii="Arial" w:hAnsi="Arial" w:cs="Arial"/>
          <w:b/>
          <w:sz w:val="22"/>
          <w:szCs w:val="22"/>
          <w:u w:val="single"/>
        </w:rPr>
        <w:t>Concerns</w:t>
      </w:r>
      <w:r w:rsidR="00E8633C">
        <w:rPr>
          <w:rFonts w:ascii="Arial" w:hAnsi="Arial" w:cs="Arial"/>
          <w:b/>
          <w:sz w:val="22"/>
          <w:szCs w:val="22"/>
          <w:u w:val="single"/>
        </w:rPr>
        <w:t xml:space="preserve"> and Guidance</w:t>
      </w:r>
      <w:r w:rsidR="00EC79D3" w:rsidRPr="00FF1B63">
        <w:rPr>
          <w:rFonts w:ascii="Arial" w:hAnsi="Arial" w:cs="Arial"/>
          <w:b/>
          <w:sz w:val="22"/>
          <w:szCs w:val="22"/>
        </w:rPr>
        <w:t>:</w:t>
      </w:r>
      <w:r w:rsidRPr="00FF1B6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1A3E6FC0" w14:textId="77777777" w:rsidR="00EA506E" w:rsidRDefault="00EA506E" w:rsidP="00EA506E">
      <w:pPr>
        <w:ind w:left="360"/>
        <w:rPr>
          <w:rFonts w:ascii="Arial" w:hAnsi="Arial" w:cs="Arial"/>
          <w:sz w:val="22"/>
          <w:szCs w:val="22"/>
        </w:rPr>
      </w:pPr>
    </w:p>
    <w:p w14:paraId="24D91135" w14:textId="77777777" w:rsidR="00B9620C" w:rsidRDefault="00B9620C" w:rsidP="002131EF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B9620C">
        <w:rPr>
          <w:rFonts w:ascii="Arial" w:hAnsi="Arial" w:cs="Arial"/>
          <w:sz w:val="22"/>
          <w:szCs w:val="22"/>
        </w:rPr>
        <w:t>Determination of appropriate test methodology/criteria</w:t>
      </w:r>
    </w:p>
    <w:p w14:paraId="24D91136" w14:textId="77777777" w:rsidR="002131EF" w:rsidRPr="0067158A" w:rsidRDefault="002131EF" w:rsidP="002131EF">
      <w:pPr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67158A">
        <w:rPr>
          <w:rFonts w:ascii="Arial" w:hAnsi="Arial" w:cs="Arial"/>
          <w:sz w:val="22"/>
          <w:szCs w:val="22"/>
        </w:rPr>
        <w:t xml:space="preserve">Samples taken in the wrong orientation or from the wrong location may not properly reveal the characteristic being examined, potentially allowing for acceptance of deficient material. </w:t>
      </w:r>
    </w:p>
    <w:p w14:paraId="24D91137" w14:textId="77777777" w:rsidR="002131EF" w:rsidRPr="0067158A" w:rsidRDefault="002131EF" w:rsidP="002131EF">
      <w:pPr>
        <w:pStyle w:val="BodyTextIndent2"/>
        <w:numPr>
          <w:ilvl w:val="0"/>
          <w:numId w:val="24"/>
        </w:numPr>
        <w:spacing w:after="0" w:line="240" w:lineRule="auto"/>
        <w:rPr>
          <w:rFonts w:ascii="Arial" w:hAnsi="Arial" w:cs="Arial"/>
          <w:sz w:val="22"/>
          <w:szCs w:val="22"/>
        </w:rPr>
      </w:pPr>
      <w:r w:rsidRPr="0067158A">
        <w:rPr>
          <w:rFonts w:ascii="Arial" w:hAnsi="Arial" w:cs="Arial"/>
          <w:sz w:val="22"/>
          <w:szCs w:val="22"/>
        </w:rPr>
        <w:t>Careful and proper sample preparation, particularly when destructively evaluating defects is necessary to assure the sample and defects are evaluated properly.</w:t>
      </w:r>
    </w:p>
    <w:p w14:paraId="24D91138" w14:textId="77777777" w:rsidR="002131EF" w:rsidRPr="0067158A" w:rsidRDefault="002131EF" w:rsidP="002131EF">
      <w:pPr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67158A">
        <w:rPr>
          <w:rFonts w:ascii="Arial" w:hAnsi="Arial" w:cs="Arial"/>
          <w:sz w:val="22"/>
          <w:szCs w:val="22"/>
        </w:rPr>
        <w:t>Improper testing of material could result in inaccurate material certifications.</w:t>
      </w:r>
    </w:p>
    <w:p w14:paraId="24D91139" w14:textId="77777777" w:rsidR="002131EF" w:rsidRPr="0067158A" w:rsidRDefault="002131EF" w:rsidP="002131EF">
      <w:pPr>
        <w:numPr>
          <w:ilvl w:val="0"/>
          <w:numId w:val="24"/>
        </w:numPr>
        <w:outlineLvl w:val="0"/>
        <w:rPr>
          <w:rFonts w:ascii="Arial" w:hAnsi="Arial" w:cs="Arial"/>
          <w:sz w:val="22"/>
          <w:szCs w:val="22"/>
        </w:rPr>
      </w:pPr>
      <w:r w:rsidRPr="0067158A">
        <w:rPr>
          <w:rFonts w:ascii="Arial" w:hAnsi="Arial" w:cs="Arial"/>
          <w:sz w:val="22"/>
          <w:szCs w:val="22"/>
        </w:rPr>
        <w:t>A test specimen was taken from the wrong orientation and location resulting in a specimen which did not have the worst case grain growth properties.</w:t>
      </w:r>
    </w:p>
    <w:p w14:paraId="24D9113A" w14:textId="77777777" w:rsidR="002131EF" w:rsidRPr="0067158A" w:rsidRDefault="002131EF" w:rsidP="002131EF">
      <w:pPr>
        <w:numPr>
          <w:ilvl w:val="0"/>
          <w:numId w:val="24"/>
        </w:numPr>
        <w:tabs>
          <w:tab w:val="left" w:pos="-1440"/>
        </w:tabs>
        <w:rPr>
          <w:rFonts w:ascii="Arial" w:hAnsi="Arial" w:cs="Arial"/>
          <w:sz w:val="22"/>
          <w:szCs w:val="22"/>
        </w:rPr>
      </w:pPr>
      <w:r w:rsidRPr="0067158A">
        <w:rPr>
          <w:rFonts w:ascii="Arial" w:hAnsi="Arial" w:cs="Arial"/>
          <w:sz w:val="22"/>
          <w:szCs w:val="22"/>
        </w:rPr>
        <w:t xml:space="preserve">The wrong method for determining Yield Strength was used.  Contractor used the Upper Yield Point vs. the 2% offset method that was called out by specification, providing a false and higher indication of the actual Yield Strength.    </w:t>
      </w:r>
    </w:p>
    <w:p w14:paraId="24D9113B" w14:textId="77777777" w:rsidR="002131EF" w:rsidRPr="0067158A" w:rsidRDefault="002131EF" w:rsidP="002131EF">
      <w:pPr>
        <w:numPr>
          <w:ilvl w:val="0"/>
          <w:numId w:val="24"/>
        </w:numPr>
        <w:outlineLvl w:val="0"/>
        <w:rPr>
          <w:rFonts w:ascii="Arial" w:hAnsi="Arial" w:cs="Arial"/>
          <w:sz w:val="22"/>
          <w:szCs w:val="22"/>
        </w:rPr>
      </w:pPr>
      <w:r w:rsidRPr="0067158A">
        <w:rPr>
          <w:rFonts w:ascii="Arial" w:hAnsi="Arial" w:cs="Arial"/>
          <w:sz w:val="22"/>
          <w:szCs w:val="22"/>
        </w:rPr>
        <w:t>The wrong class of extensometer was being used which affected the accuracy of the stress-strain diagram and the resulting calculated yield strength of the material.</w:t>
      </w:r>
    </w:p>
    <w:p w14:paraId="24D9113C" w14:textId="77777777" w:rsidR="002131EF" w:rsidRPr="0067158A" w:rsidRDefault="002131EF" w:rsidP="002131EF">
      <w:pPr>
        <w:numPr>
          <w:ilvl w:val="0"/>
          <w:numId w:val="24"/>
        </w:numPr>
        <w:outlineLvl w:val="0"/>
        <w:rPr>
          <w:rFonts w:ascii="Arial" w:hAnsi="Arial" w:cs="Arial"/>
          <w:sz w:val="22"/>
          <w:szCs w:val="22"/>
        </w:rPr>
      </w:pPr>
      <w:r w:rsidRPr="0067158A">
        <w:rPr>
          <w:rFonts w:ascii="Arial" w:hAnsi="Arial" w:cs="Arial"/>
          <w:sz w:val="22"/>
          <w:szCs w:val="22"/>
        </w:rPr>
        <w:t>An incorrect orientation of a fastener tension test wedge (angle) resulted in the acceptance of product when the product represented by the Test Specimen should have been rejected.</w:t>
      </w:r>
    </w:p>
    <w:p w14:paraId="24D9113D" w14:textId="77777777" w:rsidR="002131EF" w:rsidRPr="0067158A" w:rsidRDefault="002131EF" w:rsidP="002131EF">
      <w:pPr>
        <w:numPr>
          <w:ilvl w:val="0"/>
          <w:numId w:val="24"/>
        </w:numPr>
        <w:outlineLvl w:val="0"/>
        <w:rPr>
          <w:rFonts w:ascii="Arial" w:hAnsi="Arial" w:cs="Arial"/>
          <w:sz w:val="22"/>
          <w:szCs w:val="22"/>
        </w:rPr>
      </w:pPr>
      <w:r w:rsidRPr="0067158A">
        <w:rPr>
          <w:rFonts w:ascii="Arial" w:hAnsi="Arial" w:cs="Arial"/>
          <w:sz w:val="22"/>
          <w:szCs w:val="22"/>
        </w:rPr>
        <w:t>An improperly machined test specimen diameter resulted in an invalid test and indeterminate product quality on delivered product.</w:t>
      </w:r>
    </w:p>
    <w:p w14:paraId="24D9113E" w14:textId="77777777" w:rsidR="0067158A" w:rsidRDefault="0067158A" w:rsidP="002131EF">
      <w:pPr>
        <w:numPr>
          <w:ilvl w:val="0"/>
          <w:numId w:val="24"/>
        </w:numPr>
        <w:outlineLvl w:val="0"/>
        <w:rPr>
          <w:rFonts w:ascii="Arial" w:hAnsi="Arial" w:cs="Arial"/>
          <w:sz w:val="22"/>
          <w:szCs w:val="22"/>
        </w:rPr>
      </w:pPr>
      <w:r w:rsidRPr="0067158A">
        <w:rPr>
          <w:rFonts w:ascii="Arial" w:hAnsi="Arial" w:cs="Arial"/>
          <w:sz w:val="22"/>
          <w:szCs w:val="22"/>
        </w:rPr>
        <w:t>Chemical, mechanical (tensile), and hardness testing has been performed on an insufficient number of test specimens.</w:t>
      </w:r>
    </w:p>
    <w:p w14:paraId="24D9113F" w14:textId="77777777" w:rsidR="00C7743E" w:rsidRDefault="00C7743E" w:rsidP="002131EF">
      <w:pPr>
        <w:numPr>
          <w:ilvl w:val="0"/>
          <w:numId w:val="24"/>
        </w:num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Chemical analysis must be taken at the appropriate production point – ladle vs. heat vs. product analysis – and by the correct analysis method (e.g. quantitative analysis).</w:t>
      </w:r>
    </w:p>
    <w:p w14:paraId="5AB070BD" w14:textId="77777777" w:rsidR="00EA506E" w:rsidRDefault="00EA506E" w:rsidP="00EA506E">
      <w:pPr>
        <w:outlineLvl w:val="0"/>
        <w:rPr>
          <w:rFonts w:ascii="Arial" w:hAnsi="Arial" w:cs="Arial"/>
          <w:sz w:val="22"/>
          <w:szCs w:val="22"/>
        </w:rPr>
      </w:pPr>
    </w:p>
    <w:p w14:paraId="3DE1F29A" w14:textId="6EA941D1" w:rsidR="00EA506E" w:rsidRPr="00EA506E" w:rsidRDefault="00EA506E" w:rsidP="00EA506E">
      <w:pPr>
        <w:outlineLvl w:val="0"/>
        <w:rPr>
          <w:rFonts w:ascii="Arial" w:hAnsi="Arial" w:cs="Arial"/>
          <w:b/>
          <w:sz w:val="22"/>
          <w:szCs w:val="22"/>
          <w:u w:val="single"/>
        </w:rPr>
      </w:pPr>
      <w:r w:rsidRPr="00EA506E">
        <w:rPr>
          <w:rFonts w:ascii="Arial" w:hAnsi="Arial" w:cs="Arial"/>
          <w:b/>
          <w:sz w:val="22"/>
          <w:szCs w:val="22"/>
          <w:u w:val="single"/>
        </w:rPr>
        <w:t>Additional</w:t>
      </w:r>
      <w:r>
        <w:rPr>
          <w:rFonts w:ascii="Arial" w:hAnsi="Arial" w:cs="Arial"/>
          <w:b/>
          <w:sz w:val="22"/>
          <w:szCs w:val="22"/>
          <w:u w:val="single"/>
        </w:rPr>
        <w:t xml:space="preserve"> Oversight Checklists</w:t>
      </w:r>
      <w:r w:rsidRPr="00EA506E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24D52326" w14:textId="77777777" w:rsidR="00EA506E" w:rsidRDefault="00EA506E" w:rsidP="00EA506E">
      <w:pPr>
        <w:outlineLvl w:val="0"/>
        <w:rPr>
          <w:rFonts w:ascii="Arial" w:hAnsi="Arial" w:cs="Arial"/>
          <w:sz w:val="22"/>
          <w:szCs w:val="22"/>
        </w:rPr>
      </w:pPr>
    </w:p>
    <w:p w14:paraId="38849800" w14:textId="3B3B9895" w:rsidR="00E6376C" w:rsidRDefault="00EA506E" w:rsidP="00EA506E">
      <w:pPr>
        <w:pStyle w:val="ListParagraph"/>
        <w:numPr>
          <w:ilvl w:val="0"/>
          <w:numId w:val="27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Addendums to this MPR checklist are available to use for a more in-depth </w:t>
      </w:r>
      <w:r w:rsidR="003A7F7A">
        <w:rPr>
          <w:rFonts w:ascii="Arial" w:hAnsi="Arial" w:cs="Arial"/>
        </w:rPr>
        <w:t>process review</w:t>
      </w:r>
      <w:r w:rsidR="00E6376C">
        <w:rPr>
          <w:rFonts w:ascii="Arial" w:hAnsi="Arial" w:cs="Arial"/>
        </w:rPr>
        <w:t>.  If used, the completed Addendum</w:t>
      </w:r>
      <w:r w:rsidR="0094216D">
        <w:rPr>
          <w:rFonts w:ascii="Arial" w:hAnsi="Arial" w:cs="Arial"/>
        </w:rPr>
        <w:t>(s)</w:t>
      </w:r>
      <w:r w:rsidR="00E6376C">
        <w:rPr>
          <w:rFonts w:ascii="Arial" w:hAnsi="Arial" w:cs="Arial"/>
        </w:rPr>
        <w:t xml:space="preserve"> </w:t>
      </w:r>
      <w:r w:rsidR="00027C16">
        <w:rPr>
          <w:rFonts w:ascii="Arial" w:hAnsi="Arial" w:cs="Arial"/>
        </w:rPr>
        <w:t xml:space="preserve">are to </w:t>
      </w:r>
      <w:r w:rsidR="00E6376C">
        <w:rPr>
          <w:rFonts w:ascii="Arial" w:hAnsi="Arial" w:cs="Arial"/>
        </w:rPr>
        <w:t xml:space="preserve">be </w:t>
      </w:r>
      <w:r w:rsidR="00CC26AE">
        <w:rPr>
          <w:rFonts w:ascii="Arial" w:hAnsi="Arial" w:cs="Arial"/>
        </w:rPr>
        <w:t xml:space="preserve">uploaded </w:t>
      </w:r>
      <w:r w:rsidR="00E6376C">
        <w:rPr>
          <w:rFonts w:ascii="Arial" w:hAnsi="Arial" w:cs="Arial"/>
        </w:rPr>
        <w:t xml:space="preserve">to the </w:t>
      </w:r>
      <w:r w:rsidR="00CC26AE">
        <w:rPr>
          <w:rFonts w:ascii="Arial" w:hAnsi="Arial" w:cs="Arial"/>
        </w:rPr>
        <w:t xml:space="preserve">SAP Database in </w:t>
      </w:r>
      <w:r w:rsidR="00E6376C">
        <w:rPr>
          <w:rFonts w:ascii="Arial" w:hAnsi="Arial" w:cs="Arial"/>
        </w:rPr>
        <w:t xml:space="preserve">PDREP </w:t>
      </w:r>
      <w:r w:rsidR="00CC26AE">
        <w:rPr>
          <w:rFonts w:ascii="Arial" w:hAnsi="Arial" w:cs="Arial"/>
        </w:rPr>
        <w:t>with the base checklist</w:t>
      </w:r>
      <w:r w:rsidR="00E6376C">
        <w:rPr>
          <w:rFonts w:ascii="Arial" w:hAnsi="Arial" w:cs="Arial"/>
        </w:rPr>
        <w:t>.</w:t>
      </w:r>
    </w:p>
    <w:p w14:paraId="6E4ED919" w14:textId="51C7FDE8" w:rsidR="00EA506E" w:rsidRPr="00E6376C" w:rsidRDefault="00E6376C" w:rsidP="00E6376C">
      <w:pPr>
        <w:ind w:left="360"/>
        <w:outlineLvl w:val="0"/>
        <w:rPr>
          <w:rFonts w:ascii="Arial" w:hAnsi="Arial" w:cs="Arial"/>
        </w:rPr>
      </w:pPr>
      <w:r w:rsidRPr="00E6376C">
        <w:rPr>
          <w:rFonts w:ascii="Arial" w:hAnsi="Arial" w:cs="Arial"/>
        </w:rPr>
        <w:t xml:space="preserve"> </w:t>
      </w:r>
    </w:p>
    <w:p w14:paraId="33FC7E22" w14:textId="0550D04A" w:rsidR="00027C16" w:rsidRDefault="00027C16" w:rsidP="00027C16">
      <w:pPr>
        <w:pStyle w:val="ListParagraph"/>
        <w:numPr>
          <w:ilvl w:val="1"/>
          <w:numId w:val="27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01 MPR</w:t>
      </w:r>
      <w:r w:rsidR="00A371F8">
        <w:rPr>
          <w:rFonts w:ascii="Arial" w:hAnsi="Arial" w:cs="Arial"/>
        </w:rPr>
        <w:t xml:space="preserve">-MPS - </w:t>
      </w:r>
      <w:r>
        <w:rPr>
          <w:rFonts w:ascii="Arial" w:hAnsi="Arial" w:cs="Arial"/>
        </w:rPr>
        <w:t xml:space="preserve"> Addendum 1 – Chemical Analysis</w:t>
      </w:r>
    </w:p>
    <w:p w14:paraId="787FB4D1" w14:textId="08536BE5" w:rsidR="00027C16" w:rsidRDefault="00027C16" w:rsidP="00027C16">
      <w:pPr>
        <w:pStyle w:val="ListParagraph"/>
        <w:numPr>
          <w:ilvl w:val="1"/>
          <w:numId w:val="27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01 MPR</w:t>
      </w:r>
      <w:r w:rsidR="00A371F8">
        <w:rPr>
          <w:rFonts w:ascii="Arial" w:hAnsi="Arial" w:cs="Arial"/>
        </w:rPr>
        <w:t xml:space="preserve">-MPS - </w:t>
      </w:r>
      <w:r>
        <w:rPr>
          <w:rFonts w:ascii="Arial" w:hAnsi="Arial" w:cs="Arial"/>
        </w:rPr>
        <w:t xml:space="preserve"> Addendum 2 – Tension Testing</w:t>
      </w:r>
    </w:p>
    <w:p w14:paraId="5648A74B" w14:textId="035EEED6" w:rsidR="00027C16" w:rsidRDefault="00027C16" w:rsidP="00027C16">
      <w:pPr>
        <w:pStyle w:val="ListParagraph"/>
        <w:numPr>
          <w:ilvl w:val="1"/>
          <w:numId w:val="27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01 MPR</w:t>
      </w:r>
      <w:r w:rsidR="00A371F8">
        <w:rPr>
          <w:rFonts w:ascii="Arial" w:hAnsi="Arial" w:cs="Arial"/>
        </w:rPr>
        <w:t xml:space="preserve">-MPS - </w:t>
      </w:r>
      <w:r>
        <w:rPr>
          <w:rFonts w:ascii="Arial" w:hAnsi="Arial" w:cs="Arial"/>
        </w:rPr>
        <w:t xml:space="preserve"> Addendum 3 – Charpy V-Notch</w:t>
      </w:r>
    </w:p>
    <w:p w14:paraId="3C46BB58" w14:textId="6BFD3585" w:rsidR="00027C16" w:rsidRDefault="00027C16" w:rsidP="00027C16">
      <w:pPr>
        <w:pStyle w:val="ListParagraph"/>
        <w:numPr>
          <w:ilvl w:val="1"/>
          <w:numId w:val="27"/>
        </w:numPr>
        <w:outlineLvl w:val="0"/>
        <w:rPr>
          <w:rFonts w:ascii="Arial" w:hAnsi="Arial" w:cs="Arial"/>
        </w:rPr>
      </w:pPr>
      <w:r>
        <w:rPr>
          <w:rFonts w:ascii="Arial" w:hAnsi="Arial" w:cs="Arial"/>
        </w:rPr>
        <w:t>01 MPR</w:t>
      </w:r>
      <w:r w:rsidR="00A371F8">
        <w:rPr>
          <w:rFonts w:ascii="Arial" w:hAnsi="Arial" w:cs="Arial"/>
        </w:rPr>
        <w:t xml:space="preserve">-MPS - </w:t>
      </w:r>
      <w:r>
        <w:rPr>
          <w:rFonts w:ascii="Arial" w:hAnsi="Arial" w:cs="Arial"/>
        </w:rPr>
        <w:t xml:space="preserve"> Addendum 4 – Drop Weight Testing</w:t>
      </w:r>
    </w:p>
    <w:p w14:paraId="11920A60" w14:textId="77777777" w:rsidR="00E6376C" w:rsidRDefault="00E6376C" w:rsidP="00E6376C">
      <w:pPr>
        <w:pStyle w:val="ListParagraph"/>
        <w:outlineLvl w:val="0"/>
        <w:rPr>
          <w:rFonts w:ascii="Arial" w:hAnsi="Arial" w:cs="Arial"/>
        </w:rPr>
      </w:pPr>
    </w:p>
    <w:p w14:paraId="4E724630" w14:textId="77777777" w:rsidR="003A7F7A" w:rsidRPr="003A7F7A" w:rsidRDefault="003A7F7A" w:rsidP="003A7F7A">
      <w:pPr>
        <w:outlineLvl w:val="0"/>
        <w:rPr>
          <w:rFonts w:ascii="Arial" w:hAnsi="Arial" w:cs="Arial"/>
        </w:rPr>
      </w:pPr>
    </w:p>
    <w:p w14:paraId="24D91140" w14:textId="77777777" w:rsidR="006B5C80" w:rsidRDefault="00895DAF" w:rsidP="00A41A66">
      <w:pPr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br w:type="page"/>
      </w:r>
    </w:p>
    <w:p w14:paraId="512A3141" w14:textId="77777777" w:rsidR="00EA506E" w:rsidRPr="00C94B4A" w:rsidRDefault="00EA506E" w:rsidP="00A41A66">
      <w:pPr>
        <w:rPr>
          <w:rFonts w:ascii="Arial" w:hAnsi="Arial" w:cs="Arial"/>
          <w:color w:val="000000"/>
          <w:sz w:val="22"/>
          <w:szCs w:val="22"/>
        </w:rPr>
      </w:pPr>
    </w:p>
    <w:p w14:paraId="24D91141" w14:textId="77777777" w:rsidR="00E17C81" w:rsidRPr="00C94B4A" w:rsidRDefault="00C94B4A">
      <w:pPr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b/>
          <w:color w:val="000000"/>
          <w:sz w:val="22"/>
          <w:szCs w:val="22"/>
        </w:rPr>
        <w:t>A</w:t>
      </w:r>
      <w:r w:rsidR="00E15742" w:rsidRPr="00C94B4A">
        <w:rPr>
          <w:rFonts w:ascii="Arial" w:hAnsi="Arial" w:cs="Arial"/>
          <w:color w:val="000000"/>
          <w:sz w:val="22"/>
          <w:szCs w:val="22"/>
        </w:rPr>
        <w:t xml:space="preserve">. </w:t>
      </w:r>
      <w:r w:rsidR="00E15742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MANPOWER</w:t>
      </w:r>
      <w:r w:rsidR="00E17C81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:</w:t>
      </w:r>
    </w:p>
    <w:p w14:paraId="24D91142" w14:textId="3B3D5E41" w:rsidR="00C76D0B" w:rsidRPr="00C94B4A" w:rsidRDefault="009A16F0" w:rsidP="009F1FD2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Are the personnel involved with the metallurgical and chemical laboratory testing </w:t>
      </w:r>
      <w:r w:rsidRPr="00C94B4A">
        <w:rPr>
          <w:rFonts w:ascii="Arial" w:hAnsi="Arial" w:cs="Arial"/>
          <w:color w:val="000000"/>
          <w:sz w:val="22"/>
          <w:szCs w:val="22"/>
        </w:rPr>
        <w:t>of the appropriate skill/experience level and/or properly trained/certifi</w:t>
      </w:r>
      <w:r>
        <w:rPr>
          <w:rFonts w:ascii="Arial" w:hAnsi="Arial" w:cs="Arial"/>
          <w:color w:val="000000"/>
          <w:sz w:val="22"/>
          <w:szCs w:val="22"/>
        </w:rPr>
        <w:t xml:space="preserve">ed to correctly </w:t>
      </w:r>
      <w:r w:rsidR="00F14E4F">
        <w:rPr>
          <w:rFonts w:ascii="Arial" w:hAnsi="Arial" w:cs="Arial"/>
          <w:color w:val="000000"/>
          <w:sz w:val="22"/>
          <w:szCs w:val="22"/>
        </w:rPr>
        <w:t>perform</w:t>
      </w:r>
      <w:r>
        <w:rPr>
          <w:rFonts w:ascii="Arial" w:hAnsi="Arial" w:cs="Arial"/>
          <w:color w:val="000000"/>
          <w:sz w:val="22"/>
          <w:szCs w:val="22"/>
        </w:rPr>
        <w:t xml:space="preserve"> testing</w:t>
      </w:r>
      <w:r w:rsidR="00F14E4F">
        <w:rPr>
          <w:rFonts w:ascii="Arial" w:hAnsi="Arial" w:cs="Arial"/>
          <w:color w:val="000000"/>
          <w:sz w:val="22"/>
          <w:szCs w:val="22"/>
        </w:rPr>
        <w:t xml:space="preserve"> and meet requirements</w:t>
      </w:r>
      <w:r>
        <w:rPr>
          <w:rFonts w:ascii="Arial" w:hAnsi="Arial" w:cs="Arial"/>
          <w:color w:val="000000"/>
          <w:sz w:val="22"/>
          <w:szCs w:val="22"/>
        </w:rPr>
        <w:t xml:space="preserve">? </w:t>
      </w:r>
      <w:r w:rsidR="00C76D0B" w:rsidRPr="00C94B4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What are the requirements?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86C79" w:rsidRPr="00C94B4A" w14:paraId="24D91144" w14:textId="77777777" w:rsidTr="009F1FD2">
        <w:trPr>
          <w:trHeight w:val="1440"/>
        </w:trPr>
        <w:tc>
          <w:tcPr>
            <w:tcW w:w="9576" w:type="dxa"/>
            <w:shd w:val="clear" w:color="auto" w:fill="auto"/>
          </w:tcPr>
          <w:p w14:paraId="24D91143" w14:textId="5A482D4B" w:rsidR="00486C79" w:rsidRPr="00AB08D3" w:rsidRDefault="00486C79" w:rsidP="009A16F0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4D91145" w14:textId="77777777" w:rsidR="004857D3" w:rsidRPr="00C94B4A" w:rsidRDefault="00721132" w:rsidP="00FF669C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721132">
        <w:rPr>
          <w:rFonts w:ascii="Arial" w:hAnsi="Arial" w:cs="Arial"/>
          <w:color w:val="000000"/>
          <w:sz w:val="22"/>
          <w:szCs w:val="22"/>
        </w:rPr>
        <w:t>Record all operations observed (include type and specification, where applicable) and the corresponding operators’ names.  Are any personnel certifications expired and are they still working in the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86C79" w:rsidRPr="00C94B4A" w14:paraId="24D91147" w14:textId="77777777" w:rsidTr="009F1FD2">
        <w:trPr>
          <w:trHeight w:val="1440"/>
        </w:trPr>
        <w:tc>
          <w:tcPr>
            <w:tcW w:w="9576" w:type="dxa"/>
            <w:shd w:val="clear" w:color="auto" w:fill="auto"/>
          </w:tcPr>
          <w:p w14:paraId="24D91146" w14:textId="77777777" w:rsidR="00486C79" w:rsidRPr="00AB08D3" w:rsidRDefault="00486C79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4D91148" w14:textId="77777777" w:rsidR="00C76D0B" w:rsidRPr="00C94B4A" w:rsidRDefault="00C76D0B" w:rsidP="009F1FD2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t>Are training records available (review sample)</w:t>
      </w:r>
      <w:r w:rsidR="00F70591">
        <w:rPr>
          <w:rFonts w:ascii="Arial" w:hAnsi="Arial" w:cs="Arial"/>
          <w:color w:val="000000"/>
          <w:sz w:val="22"/>
          <w:szCs w:val="22"/>
        </w:rPr>
        <w:t>,</w:t>
      </w:r>
      <w:r w:rsidRPr="00C94B4A">
        <w:rPr>
          <w:rFonts w:ascii="Arial" w:hAnsi="Arial" w:cs="Arial"/>
          <w:color w:val="000000"/>
          <w:sz w:val="22"/>
          <w:szCs w:val="22"/>
        </w:rPr>
        <w:t xml:space="preserve"> and are they accurate and complete?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14:paraId="24D9114A" w14:textId="77777777" w:rsidTr="009F1FD2">
        <w:trPr>
          <w:trHeight w:val="1440"/>
        </w:trPr>
        <w:tc>
          <w:tcPr>
            <w:tcW w:w="9576" w:type="dxa"/>
            <w:shd w:val="clear" w:color="auto" w:fill="auto"/>
          </w:tcPr>
          <w:p w14:paraId="24D91149" w14:textId="77777777" w:rsidR="004400C4" w:rsidRPr="00AB08D3" w:rsidRDefault="004400C4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4D9114B" w14:textId="77777777" w:rsidR="00C76D0B" w:rsidRPr="00C94B4A" w:rsidRDefault="00C76D0B" w:rsidP="009F1FD2">
      <w:pPr>
        <w:numPr>
          <w:ilvl w:val="0"/>
          <w:numId w:val="13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94B4A">
        <w:rPr>
          <w:rFonts w:ascii="Arial" w:hAnsi="Arial" w:cs="Arial"/>
          <w:color w:val="000000"/>
          <w:sz w:val="22"/>
          <w:szCs w:val="22"/>
        </w:rPr>
        <w:t xml:space="preserve">Are the credentials of the training/certification official in accordance with specification requirements?  </w:t>
      </w:r>
      <w:r w:rsidRPr="00C94B4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What are the requirements?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14:paraId="24D9114D" w14:textId="77777777" w:rsidTr="009F1FD2">
        <w:trPr>
          <w:trHeight w:val="1440"/>
        </w:trPr>
        <w:tc>
          <w:tcPr>
            <w:tcW w:w="9576" w:type="dxa"/>
            <w:shd w:val="clear" w:color="auto" w:fill="auto"/>
          </w:tcPr>
          <w:p w14:paraId="24D9114C" w14:textId="77777777" w:rsidR="004400C4" w:rsidRPr="00AB08D3" w:rsidRDefault="004400C4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4D9114E" w14:textId="77777777" w:rsidR="00C76D0B" w:rsidRPr="00C94B4A" w:rsidRDefault="00721132" w:rsidP="009F1FD2">
      <w:pPr>
        <w:numPr>
          <w:ilvl w:val="0"/>
          <w:numId w:val="13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721132">
        <w:rPr>
          <w:rFonts w:ascii="Arial" w:hAnsi="Arial" w:cs="Arial"/>
          <w:color w:val="000000"/>
          <w:sz w:val="22"/>
          <w:szCs w:val="22"/>
        </w:rPr>
        <w:t>Is there a system in place for remedial training when errors occur?  Is the system documented, and are there records of remedial training available, if applicable?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400C4" w:rsidRPr="00C94B4A" w14:paraId="24D91150" w14:textId="77777777" w:rsidTr="009F1FD2">
        <w:trPr>
          <w:trHeight w:val="1440"/>
        </w:trPr>
        <w:tc>
          <w:tcPr>
            <w:tcW w:w="9576" w:type="dxa"/>
            <w:shd w:val="clear" w:color="auto" w:fill="auto"/>
          </w:tcPr>
          <w:p w14:paraId="24D9114F" w14:textId="77777777" w:rsidR="004400C4" w:rsidRPr="00AB08D3" w:rsidRDefault="004400C4" w:rsidP="00895DAF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4D91151" w14:textId="77777777" w:rsidR="009F1FD2" w:rsidRDefault="009F1FD2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14:paraId="7806E881" w14:textId="2E1849D8" w:rsidR="00F14E4F" w:rsidRDefault="00F14E4F" w:rsidP="004C7E6C">
      <w:pPr>
        <w:rPr>
          <w:rFonts w:ascii="Arial" w:hAnsi="Arial" w:cs="Arial"/>
          <w:b/>
          <w:color w:val="000000"/>
          <w:sz w:val="22"/>
          <w:szCs w:val="22"/>
        </w:rPr>
      </w:pPr>
    </w:p>
    <w:p w14:paraId="74D59D9C" w14:textId="77777777" w:rsidR="00F14E4F" w:rsidRDefault="00F14E4F" w:rsidP="004C7E6C">
      <w:pPr>
        <w:rPr>
          <w:rFonts w:ascii="Arial" w:hAnsi="Arial" w:cs="Arial"/>
          <w:b/>
          <w:color w:val="000000"/>
          <w:sz w:val="22"/>
          <w:szCs w:val="22"/>
        </w:rPr>
      </w:pPr>
    </w:p>
    <w:p w14:paraId="24D91152" w14:textId="11E4225C" w:rsidR="00E17C81" w:rsidRPr="00C94B4A" w:rsidRDefault="00C94B4A" w:rsidP="004C7E6C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</w:t>
      </w:r>
      <w:r w:rsidR="00E15742" w:rsidRPr="00C94B4A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E15742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MATERIALS</w:t>
      </w:r>
      <w:r w:rsidR="00E17C81" w:rsidRPr="00C94B4A">
        <w:rPr>
          <w:rFonts w:ascii="Arial" w:hAnsi="Arial" w:cs="Arial"/>
          <w:color w:val="000000"/>
          <w:sz w:val="22"/>
          <w:szCs w:val="22"/>
        </w:rPr>
        <w:t>:</w:t>
      </w:r>
    </w:p>
    <w:p w14:paraId="24D91153" w14:textId="77777777" w:rsidR="00B0477A" w:rsidRPr="00B0477A" w:rsidRDefault="00B0477A" w:rsidP="00B0477A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b/>
          <w:sz w:val="22"/>
          <w:szCs w:val="22"/>
        </w:rPr>
      </w:pPr>
      <w:r w:rsidRPr="00B0477A">
        <w:rPr>
          <w:rFonts w:ascii="Arial" w:hAnsi="Arial" w:cs="Arial"/>
          <w:sz w:val="22"/>
          <w:szCs w:val="22"/>
        </w:rPr>
        <w:t>Review a sample of co</w:t>
      </w:r>
      <w:r w:rsidR="00F70591">
        <w:rPr>
          <w:rFonts w:ascii="Arial" w:hAnsi="Arial" w:cs="Arial"/>
          <w:sz w:val="22"/>
          <w:szCs w:val="22"/>
        </w:rPr>
        <w:t>mpletely machined test specimen</w:t>
      </w:r>
      <w:r w:rsidRPr="00B0477A">
        <w:rPr>
          <w:rFonts w:ascii="Arial" w:hAnsi="Arial" w:cs="Arial"/>
          <w:sz w:val="22"/>
          <w:szCs w:val="22"/>
        </w:rPr>
        <w:t xml:space="preserve">s </w:t>
      </w:r>
      <w:r w:rsidR="00F70591">
        <w:rPr>
          <w:rFonts w:ascii="Arial" w:hAnsi="Arial" w:cs="Arial"/>
          <w:sz w:val="22"/>
          <w:szCs w:val="22"/>
        </w:rPr>
        <w:t xml:space="preserve">to </w:t>
      </w:r>
      <w:r w:rsidRPr="00B0477A">
        <w:rPr>
          <w:rFonts w:ascii="Arial" w:hAnsi="Arial" w:cs="Arial"/>
          <w:sz w:val="22"/>
          <w:szCs w:val="22"/>
        </w:rPr>
        <w:t xml:space="preserve">specification (e.g. ASTM A-370 for ferrous material). </w:t>
      </w:r>
      <w:r w:rsidR="00F70591">
        <w:rPr>
          <w:rFonts w:ascii="Arial" w:hAnsi="Arial" w:cs="Arial"/>
          <w:sz w:val="22"/>
          <w:szCs w:val="22"/>
        </w:rPr>
        <w:t xml:space="preserve"> </w:t>
      </w:r>
      <w:r w:rsidRPr="00B0477A">
        <w:rPr>
          <w:rFonts w:ascii="Arial" w:hAnsi="Arial" w:cs="Arial"/>
          <w:sz w:val="22"/>
          <w:szCs w:val="22"/>
        </w:rPr>
        <w:t>Record number of samples reviewed</w:t>
      </w:r>
      <w:r w:rsidR="00F70591">
        <w:rPr>
          <w:rFonts w:ascii="Arial" w:hAnsi="Arial" w:cs="Arial"/>
          <w:sz w:val="22"/>
          <w:szCs w:val="22"/>
        </w:rPr>
        <w:t xml:space="preserve">, type, </w:t>
      </w:r>
      <w:r w:rsidR="00D81035">
        <w:rPr>
          <w:rFonts w:ascii="Arial" w:hAnsi="Arial" w:cs="Arial"/>
          <w:sz w:val="22"/>
          <w:szCs w:val="22"/>
        </w:rPr>
        <w:t>and if they meet the a</w:t>
      </w:r>
      <w:r w:rsidR="00F70591">
        <w:rPr>
          <w:rFonts w:ascii="Arial" w:hAnsi="Arial" w:cs="Arial"/>
          <w:sz w:val="22"/>
          <w:szCs w:val="22"/>
        </w:rPr>
        <w:t>pplicable specification</w:t>
      </w:r>
      <w:r w:rsidRPr="00B0477A">
        <w:rPr>
          <w:rFonts w:ascii="Arial" w:hAnsi="Arial" w:cs="Arial"/>
          <w:sz w:val="22"/>
          <w:szCs w:val="22"/>
        </w:rPr>
        <w:t>. (NAV01-B5)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14:paraId="24D91155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24D91154" w14:textId="77777777" w:rsidR="006E47F9" w:rsidRPr="00AB08D3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4D91156" w14:textId="77777777" w:rsidR="00B0477A" w:rsidRPr="00B0477A" w:rsidRDefault="00B0477A" w:rsidP="00B0477A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sz w:val="22"/>
          <w:szCs w:val="22"/>
        </w:rPr>
      </w:pPr>
      <w:r w:rsidRPr="00B0477A">
        <w:rPr>
          <w:rFonts w:ascii="Arial" w:hAnsi="Arial" w:cs="Arial"/>
          <w:sz w:val="22"/>
          <w:szCs w:val="22"/>
        </w:rPr>
        <w:t xml:space="preserve">Does the material(s) used in producing the item(s) comply with contract/specification and/or supplier-imposed technical requirements?  </w:t>
      </w:r>
      <w:r w:rsidR="007B1309" w:rsidRPr="007B1309">
        <w:rPr>
          <w:rFonts w:ascii="Arial" w:hAnsi="Arial" w:cs="Arial"/>
          <w:sz w:val="22"/>
          <w:szCs w:val="22"/>
        </w:rPr>
        <w:t>Is the product adequately identified on travelers/routers to provide clear material traceability throughout processing?</w:t>
      </w:r>
      <w:r w:rsidR="007B1309">
        <w:rPr>
          <w:rFonts w:ascii="Arial" w:hAnsi="Arial" w:cs="Arial"/>
          <w:sz w:val="22"/>
          <w:szCs w:val="22"/>
        </w:rPr>
        <w:t xml:space="preserve">  </w:t>
      </w:r>
      <w:r w:rsidRPr="00B0477A">
        <w:rPr>
          <w:rFonts w:ascii="Arial" w:hAnsi="Arial" w:cs="Arial"/>
          <w:b/>
          <w:bCs/>
          <w:i/>
          <w:iCs/>
          <w:sz w:val="22"/>
          <w:szCs w:val="22"/>
        </w:rPr>
        <w:t>What were the materials reviewed?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14:paraId="24D91158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24D91157" w14:textId="77777777" w:rsidR="006E47F9" w:rsidRPr="00AB08D3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4D91159" w14:textId="1749E275" w:rsidR="00B0477A" w:rsidRPr="00B0477A" w:rsidRDefault="007B1309" w:rsidP="00B0477A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sz w:val="22"/>
          <w:szCs w:val="22"/>
        </w:rPr>
      </w:pPr>
      <w:r w:rsidRPr="00A723FA">
        <w:rPr>
          <w:rFonts w:ascii="Arial" w:hAnsi="Arial" w:cs="Arial"/>
          <w:sz w:val="22"/>
          <w:szCs w:val="22"/>
        </w:rPr>
        <w:t>Are samples prepared utilizing the proper procedure?</w:t>
      </w:r>
      <w:r w:rsidR="005B00B5">
        <w:rPr>
          <w:rFonts w:ascii="Arial" w:hAnsi="Arial" w:cs="Arial"/>
          <w:sz w:val="22"/>
          <w:szCs w:val="22"/>
        </w:rPr>
        <w:t xml:space="preserve">  </w:t>
      </w:r>
      <w:r w:rsidRPr="00A723FA">
        <w:rPr>
          <w:rFonts w:ascii="Arial" w:hAnsi="Arial" w:cs="Arial"/>
          <w:sz w:val="22"/>
          <w:szCs w:val="22"/>
        </w:rPr>
        <w:t>Are test samples of the proper size orientation and temperature?</w:t>
      </w:r>
      <w:r w:rsidR="005B00B5">
        <w:rPr>
          <w:rFonts w:ascii="Arial" w:hAnsi="Arial" w:cs="Arial"/>
          <w:sz w:val="22"/>
          <w:szCs w:val="22"/>
        </w:rPr>
        <w:t xml:space="preserve">  </w:t>
      </w:r>
      <w:r w:rsidR="00B0477A">
        <w:rPr>
          <w:rFonts w:ascii="Arial" w:hAnsi="Arial" w:cs="Arial"/>
          <w:sz w:val="22"/>
          <w:szCs w:val="22"/>
        </w:rPr>
        <w:t>(NAV01-A13)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14:paraId="24D9115B" w14:textId="77777777" w:rsidTr="00F14E4F">
        <w:trPr>
          <w:trHeight w:val="1440"/>
        </w:trPr>
        <w:tc>
          <w:tcPr>
            <w:tcW w:w="9576" w:type="dxa"/>
            <w:shd w:val="clear" w:color="auto" w:fill="auto"/>
          </w:tcPr>
          <w:p w14:paraId="24D9115A" w14:textId="77777777" w:rsidR="006E47F9" w:rsidRPr="00AB08D3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148A326E" w14:textId="2315D2EF" w:rsidR="00F14E4F" w:rsidRPr="00B0477A" w:rsidRDefault="00F14E4F" w:rsidP="00F14E4F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sz w:val="22"/>
          <w:szCs w:val="22"/>
        </w:rPr>
      </w:pPr>
      <w:r w:rsidRPr="00B0477A">
        <w:rPr>
          <w:rFonts w:ascii="Arial" w:hAnsi="Arial" w:cs="Arial"/>
          <w:sz w:val="22"/>
          <w:szCs w:val="22"/>
        </w:rPr>
        <w:t>Are materials/test specimen</w:t>
      </w:r>
      <w:r>
        <w:rPr>
          <w:rFonts w:ascii="Arial" w:hAnsi="Arial" w:cs="Arial"/>
          <w:sz w:val="22"/>
          <w:szCs w:val="22"/>
        </w:rPr>
        <w:t>s</w:t>
      </w:r>
      <w:r w:rsidRPr="00B0477A">
        <w:rPr>
          <w:rFonts w:ascii="Arial" w:hAnsi="Arial" w:cs="Arial"/>
          <w:sz w:val="22"/>
          <w:szCs w:val="22"/>
        </w:rPr>
        <w:t xml:space="preserve"> identified/traceable back to applicable heat and/or lot?</w:t>
      </w:r>
      <w:r>
        <w:rPr>
          <w:rFonts w:ascii="Arial" w:hAnsi="Arial" w:cs="Arial"/>
          <w:sz w:val="22"/>
          <w:szCs w:val="22"/>
        </w:rPr>
        <w:t xml:space="preserve"> (NAV01-A13)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F14E4F" w:rsidRPr="00C94B4A" w14:paraId="3DC3FEE1" w14:textId="77777777" w:rsidTr="003C365E">
        <w:trPr>
          <w:trHeight w:val="1440"/>
        </w:trPr>
        <w:tc>
          <w:tcPr>
            <w:tcW w:w="9576" w:type="dxa"/>
            <w:shd w:val="clear" w:color="auto" w:fill="auto"/>
          </w:tcPr>
          <w:p w14:paraId="14BD5073" w14:textId="77777777" w:rsidR="00F14E4F" w:rsidRPr="00AB08D3" w:rsidRDefault="00F14E4F" w:rsidP="003C365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4D9115C" w14:textId="77777777" w:rsidR="00B0477A" w:rsidRPr="00B0477A" w:rsidRDefault="00B0477A" w:rsidP="00B0477A">
      <w:pPr>
        <w:pStyle w:val="Style1"/>
        <w:numPr>
          <w:ilvl w:val="0"/>
          <w:numId w:val="15"/>
        </w:numPr>
        <w:tabs>
          <w:tab w:val="left" w:pos="315"/>
        </w:tabs>
        <w:spacing w:before="240"/>
        <w:ind w:left="1094" w:hanging="374"/>
        <w:rPr>
          <w:rFonts w:ascii="Arial" w:hAnsi="Arial" w:cs="Arial"/>
          <w:sz w:val="22"/>
          <w:szCs w:val="22"/>
        </w:rPr>
      </w:pPr>
      <w:r w:rsidRPr="00B0477A">
        <w:rPr>
          <w:rFonts w:ascii="Arial" w:hAnsi="Arial" w:cs="Arial"/>
          <w:sz w:val="22"/>
          <w:szCs w:val="22"/>
        </w:rPr>
        <w:t xml:space="preserve">Was the material's integrity compromised by further process and/or practices?  </w:t>
      </w:r>
      <w:r w:rsidRPr="00B0477A">
        <w:rPr>
          <w:rFonts w:ascii="Arial" w:hAnsi="Arial" w:cs="Arial"/>
          <w:b/>
          <w:bCs/>
          <w:i/>
          <w:iCs/>
          <w:sz w:val="22"/>
          <w:szCs w:val="22"/>
        </w:rPr>
        <w:t>If so, how?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14:paraId="24D9115E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24D9115D" w14:textId="77777777" w:rsidR="006E47F9" w:rsidRPr="00AB08D3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4D9115F" w14:textId="77777777" w:rsidR="004C41A5" w:rsidRPr="004C41A5" w:rsidRDefault="004C41A5" w:rsidP="007B1309">
      <w:pPr>
        <w:pStyle w:val="ListParagraph"/>
        <w:numPr>
          <w:ilvl w:val="0"/>
          <w:numId w:val="15"/>
        </w:numPr>
        <w:spacing w:before="240" w:after="0"/>
        <w:rPr>
          <w:rFonts w:ascii="Arial" w:hAnsi="Arial" w:cs="Arial"/>
        </w:rPr>
      </w:pPr>
      <w:r w:rsidRPr="004C41A5">
        <w:rPr>
          <w:rFonts w:ascii="Arial" w:hAnsi="Arial" w:cs="Arial"/>
        </w:rPr>
        <w:lastRenderedPageBreak/>
        <w:t>Are there controls to ensure conforming material is consistently used in the process?</w:t>
      </w:r>
      <w:r w:rsidR="007B1309">
        <w:rPr>
          <w:rFonts w:ascii="Arial" w:hAnsi="Arial" w:cs="Arial"/>
        </w:rPr>
        <w:t xml:space="preserve">  Describe.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E47F9" w:rsidRPr="00C94B4A" w14:paraId="24D91161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24D91160" w14:textId="77777777" w:rsidR="006E47F9" w:rsidRPr="00AB08D3" w:rsidRDefault="006E47F9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4D91162" w14:textId="3C1288D6" w:rsidR="006443AE" w:rsidRDefault="006443AE">
      <w:pPr>
        <w:rPr>
          <w:rFonts w:ascii="Arial" w:hAnsi="Arial" w:cs="Arial"/>
          <w:sz w:val="22"/>
          <w:szCs w:val="22"/>
        </w:rPr>
      </w:pPr>
    </w:p>
    <w:p w14:paraId="24D91163" w14:textId="77777777" w:rsidR="00D97592" w:rsidRPr="00C94B4A" w:rsidRDefault="00AD1867" w:rsidP="006776FA">
      <w:pPr>
        <w:numPr>
          <w:ilvl w:val="0"/>
          <w:numId w:val="15"/>
        </w:numPr>
        <w:spacing w:before="240"/>
        <w:ind w:left="1094" w:hanging="374"/>
        <w:rPr>
          <w:rFonts w:ascii="Arial" w:hAnsi="Arial" w:cs="Arial"/>
          <w:color w:val="000000"/>
          <w:sz w:val="22"/>
          <w:szCs w:val="22"/>
        </w:rPr>
      </w:pPr>
      <w:r w:rsidRPr="00AD1867">
        <w:rPr>
          <w:rFonts w:ascii="Arial" w:hAnsi="Arial" w:cs="Arial"/>
          <w:sz w:val="22"/>
          <w:szCs w:val="22"/>
        </w:rPr>
        <w:t>Is all non-conforming material segregated, controlled, traceable</w:t>
      </w:r>
      <w:r w:rsidR="007B1309">
        <w:rPr>
          <w:rFonts w:ascii="Arial" w:hAnsi="Arial" w:cs="Arial"/>
          <w:sz w:val="22"/>
          <w:szCs w:val="22"/>
        </w:rPr>
        <w:t>,</w:t>
      </w:r>
      <w:r w:rsidRPr="00AD1867">
        <w:rPr>
          <w:rFonts w:ascii="Arial" w:hAnsi="Arial" w:cs="Arial"/>
          <w:sz w:val="22"/>
          <w:szCs w:val="22"/>
        </w:rPr>
        <w:t xml:space="preserve"> and </w:t>
      </w:r>
      <w:r w:rsidR="007B1309">
        <w:rPr>
          <w:rFonts w:ascii="Arial" w:hAnsi="Arial" w:cs="Arial"/>
          <w:sz w:val="22"/>
          <w:szCs w:val="22"/>
        </w:rPr>
        <w:t xml:space="preserve">do </w:t>
      </w:r>
      <w:r w:rsidRPr="00AD1867">
        <w:rPr>
          <w:rFonts w:ascii="Arial" w:hAnsi="Arial" w:cs="Arial"/>
          <w:sz w:val="22"/>
          <w:szCs w:val="22"/>
        </w:rPr>
        <w:t>procedures exist for disposition of the non-conforming material?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4D91165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24D91164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71018B39" w14:textId="77777777" w:rsidR="00F14E4F" w:rsidRDefault="00F14E4F" w:rsidP="006776FA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</w:p>
    <w:p w14:paraId="35E13226" w14:textId="77777777" w:rsidR="00F14E4F" w:rsidRDefault="00F14E4F" w:rsidP="006776FA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</w:p>
    <w:p w14:paraId="1071DEC7" w14:textId="77777777" w:rsidR="00F14E4F" w:rsidRDefault="00F14E4F" w:rsidP="006776FA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</w:p>
    <w:p w14:paraId="687F3584" w14:textId="77777777" w:rsidR="00F14E4F" w:rsidRDefault="00F14E4F" w:rsidP="006776FA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</w:p>
    <w:p w14:paraId="5399219E" w14:textId="77777777" w:rsidR="00F14E4F" w:rsidRDefault="00F14E4F" w:rsidP="006776FA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</w:p>
    <w:p w14:paraId="34BD55A8" w14:textId="77777777" w:rsidR="00F14E4F" w:rsidRDefault="00F14E4F" w:rsidP="006776FA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</w:p>
    <w:p w14:paraId="399E586C" w14:textId="77777777" w:rsidR="00F14E4F" w:rsidRDefault="00F14E4F" w:rsidP="006776FA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</w:p>
    <w:p w14:paraId="1208F2E3" w14:textId="77777777" w:rsidR="00F14E4F" w:rsidRDefault="00F14E4F" w:rsidP="006776FA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</w:p>
    <w:p w14:paraId="3ADE396A" w14:textId="77777777" w:rsidR="00F14E4F" w:rsidRDefault="00F14E4F" w:rsidP="006776FA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</w:p>
    <w:p w14:paraId="07B1B8A1" w14:textId="77777777" w:rsidR="00F14E4F" w:rsidRDefault="00F14E4F" w:rsidP="006776FA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</w:p>
    <w:p w14:paraId="7645F466" w14:textId="77777777" w:rsidR="00F14E4F" w:rsidRDefault="00F14E4F" w:rsidP="006776FA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</w:p>
    <w:p w14:paraId="35328F80" w14:textId="77777777" w:rsidR="00F14E4F" w:rsidRDefault="00F14E4F" w:rsidP="006776FA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</w:p>
    <w:p w14:paraId="7F23D66E" w14:textId="77777777" w:rsidR="00F14E4F" w:rsidRDefault="00F14E4F" w:rsidP="006776FA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</w:p>
    <w:p w14:paraId="47D0A950" w14:textId="77777777" w:rsidR="00F14E4F" w:rsidRDefault="00F14E4F" w:rsidP="006776FA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</w:p>
    <w:p w14:paraId="2C1F613C" w14:textId="77777777" w:rsidR="00F14E4F" w:rsidRDefault="00F14E4F" w:rsidP="006776FA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</w:p>
    <w:p w14:paraId="5BF6FD23" w14:textId="77777777" w:rsidR="00F14E4F" w:rsidRDefault="00F14E4F" w:rsidP="006776FA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</w:p>
    <w:p w14:paraId="758C619F" w14:textId="77777777" w:rsidR="00F14E4F" w:rsidRDefault="00F14E4F" w:rsidP="006776FA">
      <w:pPr>
        <w:spacing w:before="240"/>
        <w:rPr>
          <w:rFonts w:ascii="Arial" w:hAnsi="Arial" w:cs="Arial"/>
          <w:b/>
          <w:color w:val="000000"/>
          <w:sz w:val="22"/>
          <w:szCs w:val="22"/>
        </w:rPr>
      </w:pPr>
    </w:p>
    <w:p w14:paraId="24D91166" w14:textId="2D5A200D" w:rsidR="00E17C81" w:rsidRPr="00C94B4A" w:rsidRDefault="00B67E82" w:rsidP="006776FA">
      <w:p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C</w:t>
      </w:r>
      <w:r w:rsidR="00E15742" w:rsidRPr="00B67E82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4720CA" w:rsidRPr="00AB08D3">
        <w:rPr>
          <w:rFonts w:ascii="Arial" w:hAnsi="Arial" w:cs="Arial"/>
          <w:b/>
          <w:color w:val="000000"/>
          <w:sz w:val="22"/>
          <w:szCs w:val="22"/>
          <w:u w:val="single"/>
        </w:rPr>
        <w:t>MACHINERY</w:t>
      </w:r>
      <w:r w:rsidR="00E17C81" w:rsidRPr="00B67E82">
        <w:rPr>
          <w:rFonts w:ascii="Arial" w:hAnsi="Arial" w:cs="Arial"/>
          <w:color w:val="000000"/>
          <w:sz w:val="22"/>
          <w:szCs w:val="22"/>
        </w:rPr>
        <w:t>:</w:t>
      </w:r>
    </w:p>
    <w:p w14:paraId="24D91167" w14:textId="77777777" w:rsidR="0088426F" w:rsidRPr="003C7039" w:rsidRDefault="0088426F" w:rsidP="0059762C">
      <w:pPr>
        <w:pStyle w:val="ListParagraph"/>
        <w:numPr>
          <w:ilvl w:val="0"/>
          <w:numId w:val="21"/>
        </w:numPr>
        <w:spacing w:before="240" w:after="0"/>
        <w:ind w:left="1094" w:hanging="374"/>
        <w:rPr>
          <w:rFonts w:ascii="Arial" w:hAnsi="Arial" w:cs="Arial"/>
        </w:rPr>
      </w:pPr>
      <w:r w:rsidRPr="003C7039">
        <w:rPr>
          <w:rFonts w:ascii="Arial" w:hAnsi="Arial" w:cs="Arial"/>
        </w:rPr>
        <w:t xml:space="preserve">Is </w:t>
      </w:r>
      <w:r w:rsidRPr="0059762C">
        <w:rPr>
          <w:rFonts w:ascii="Arial" w:hAnsi="Arial" w:cs="Arial"/>
          <w:b/>
        </w:rPr>
        <w:t xml:space="preserve">manufacturing equipment </w:t>
      </w:r>
      <w:r w:rsidRPr="003C7039">
        <w:rPr>
          <w:rFonts w:ascii="Arial" w:hAnsi="Arial" w:cs="Arial"/>
        </w:rPr>
        <w:t>(tooling, fixtures, jigs, and measuring/test equipment) adequate to produce/assess conforming supplies in compliance with contractual</w:t>
      </w:r>
      <w:r w:rsidR="006776FA">
        <w:rPr>
          <w:rFonts w:ascii="Arial" w:hAnsi="Arial" w:cs="Arial"/>
        </w:rPr>
        <w:t xml:space="preserve"> specifications and drawing(s)?</w:t>
      </w:r>
      <w:r w:rsidR="005B00B5">
        <w:rPr>
          <w:rFonts w:ascii="Arial" w:hAnsi="Arial" w:cs="Arial"/>
        </w:rPr>
        <w:t xml:space="preserve">  </w:t>
      </w:r>
      <w:r w:rsidR="005B00B5" w:rsidRPr="005B00B5">
        <w:rPr>
          <w:rFonts w:ascii="Arial" w:hAnsi="Arial" w:cs="Arial"/>
          <w:i/>
        </w:rPr>
        <w:t>What Items were sampled and were they part of the supplier’s calibration program and within the calibration/check cycle?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4D91169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24D91168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4D9116A" w14:textId="77777777" w:rsidR="0088426F" w:rsidRPr="0059762C" w:rsidRDefault="0088426F" w:rsidP="006776FA">
      <w:pPr>
        <w:pStyle w:val="BodyText2"/>
        <w:numPr>
          <w:ilvl w:val="0"/>
          <w:numId w:val="21"/>
        </w:numPr>
        <w:spacing w:before="240" w:line="276" w:lineRule="auto"/>
        <w:ind w:left="1094" w:hanging="374"/>
        <w:contextualSpacing/>
        <w:rPr>
          <w:rFonts w:ascii="Arial" w:hAnsi="Arial" w:cs="Arial"/>
          <w:szCs w:val="22"/>
        </w:rPr>
      </w:pPr>
      <w:r w:rsidRPr="00C94B4A">
        <w:rPr>
          <w:rFonts w:ascii="Arial" w:hAnsi="Arial" w:cs="Arial"/>
          <w:szCs w:val="22"/>
        </w:rPr>
        <w:t xml:space="preserve">Is </w:t>
      </w:r>
      <w:r w:rsidR="005B00B5">
        <w:rPr>
          <w:rFonts w:ascii="Arial" w:hAnsi="Arial" w:cs="Arial"/>
          <w:b/>
          <w:szCs w:val="22"/>
        </w:rPr>
        <w:t>inspection</w:t>
      </w:r>
      <w:r w:rsidRPr="0059762C">
        <w:rPr>
          <w:rFonts w:ascii="Arial" w:hAnsi="Arial" w:cs="Arial"/>
          <w:b/>
          <w:szCs w:val="22"/>
        </w:rPr>
        <w:t xml:space="preserve"> and testing equipment</w:t>
      </w:r>
      <w:r w:rsidRPr="00C94B4A">
        <w:rPr>
          <w:rFonts w:ascii="Arial" w:hAnsi="Arial" w:cs="Arial"/>
          <w:szCs w:val="22"/>
        </w:rPr>
        <w:t xml:space="preserve"> of the required adequacy, accuracy and precision (type &amp; condition) to assure supplies produced comply with specifications and drawings?  </w:t>
      </w:r>
      <w:r w:rsidR="005B00B5" w:rsidRPr="005B00B5">
        <w:rPr>
          <w:rFonts w:ascii="Arial" w:hAnsi="Arial" w:cs="Arial"/>
          <w:i/>
          <w:szCs w:val="22"/>
        </w:rPr>
        <w:t>What Items were sampled and were they part of the supplier’s calibration program and within the calibration/check cycle?</w:t>
      </w:r>
      <w:r w:rsidR="00A723FA">
        <w:rPr>
          <w:rFonts w:ascii="Arial" w:hAnsi="Arial" w:cs="Arial"/>
          <w:szCs w:val="22"/>
        </w:rPr>
        <w:t xml:space="preserve"> (NAV01-</w:t>
      </w:r>
      <w:r w:rsidR="005B00B5">
        <w:rPr>
          <w:rFonts w:ascii="Arial" w:hAnsi="Arial" w:cs="Arial"/>
          <w:szCs w:val="22"/>
        </w:rPr>
        <w:t>A11/</w:t>
      </w:r>
      <w:r w:rsidR="00A723FA">
        <w:rPr>
          <w:rFonts w:ascii="Arial" w:hAnsi="Arial" w:cs="Arial"/>
          <w:szCs w:val="22"/>
        </w:rPr>
        <w:t>B10)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4D9116C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24D9116B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4D9116D" w14:textId="77777777" w:rsidR="0088426F" w:rsidRPr="009536FA" w:rsidRDefault="0088426F" w:rsidP="003C7039">
      <w:pPr>
        <w:pStyle w:val="ListParagraph"/>
        <w:numPr>
          <w:ilvl w:val="0"/>
          <w:numId w:val="21"/>
        </w:numPr>
        <w:spacing w:before="240" w:after="0"/>
        <w:ind w:left="1094" w:hanging="374"/>
        <w:rPr>
          <w:rFonts w:ascii="Arial" w:hAnsi="Arial" w:cs="Arial"/>
          <w:i/>
          <w:color w:val="000000"/>
        </w:rPr>
      </w:pPr>
      <w:r w:rsidRPr="003C7039">
        <w:rPr>
          <w:rFonts w:ascii="Arial" w:hAnsi="Arial" w:cs="Arial"/>
          <w:color w:val="000000"/>
        </w:rPr>
        <w:t>Does equipment (to include fixtures, jigs, and software [ATE]), requiring qualification or certification approval, have contractual approval for use?</w:t>
      </w:r>
      <w:r w:rsidR="009536FA">
        <w:rPr>
          <w:rFonts w:ascii="Arial" w:hAnsi="Arial" w:cs="Arial"/>
          <w:color w:val="000000"/>
        </w:rPr>
        <w:t xml:space="preserve"> </w:t>
      </w:r>
      <w:r w:rsidR="009536FA" w:rsidRPr="009536FA">
        <w:rPr>
          <w:rFonts w:ascii="Arial" w:hAnsi="Arial" w:cs="Arial"/>
          <w:i/>
          <w:color w:val="000000"/>
        </w:rPr>
        <w:t>For software, was the correct software in use?</w:t>
      </w:r>
      <w:r w:rsidR="005B00B5">
        <w:rPr>
          <w:rFonts w:ascii="Arial" w:hAnsi="Arial" w:cs="Arial"/>
          <w:i/>
          <w:color w:val="000000"/>
        </w:rPr>
        <w:t xml:space="preserve"> </w:t>
      </w:r>
      <w:r w:rsidR="009536FA" w:rsidRPr="009536FA">
        <w:rPr>
          <w:rFonts w:ascii="Arial" w:hAnsi="Arial" w:cs="Arial"/>
          <w:bCs/>
          <w:i/>
          <w:iCs/>
        </w:rPr>
        <w:t xml:space="preserve"> </w:t>
      </w:r>
      <w:r w:rsidR="009536FA" w:rsidRPr="00A723FA">
        <w:rPr>
          <w:rFonts w:ascii="Arial" w:hAnsi="Arial" w:cs="Arial"/>
          <w:b/>
          <w:bCs/>
          <w:i/>
          <w:iCs/>
        </w:rPr>
        <w:t>What program(s) and revision level(s)/date(s) was in use?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4D9116F" w14:textId="77777777" w:rsidTr="006776FA">
        <w:trPr>
          <w:trHeight w:val="1440"/>
        </w:trPr>
        <w:tc>
          <w:tcPr>
            <w:tcW w:w="9576" w:type="dxa"/>
            <w:shd w:val="clear" w:color="auto" w:fill="auto"/>
          </w:tcPr>
          <w:p w14:paraId="24D9116E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4D91170" w14:textId="5FA40DFA" w:rsidR="006443AE" w:rsidRDefault="006443AE">
      <w:pPr>
        <w:rPr>
          <w:rFonts w:ascii="Arial" w:eastAsia="Calibri" w:hAnsi="Arial" w:cs="Arial"/>
          <w:color w:val="000000"/>
          <w:sz w:val="22"/>
          <w:szCs w:val="22"/>
        </w:rPr>
      </w:pPr>
    </w:p>
    <w:p w14:paraId="24D91171" w14:textId="77777777" w:rsidR="0088426F" w:rsidRPr="003C7039" w:rsidRDefault="0088426F" w:rsidP="00FF669C">
      <w:pPr>
        <w:pStyle w:val="ListParagraph"/>
        <w:numPr>
          <w:ilvl w:val="0"/>
          <w:numId w:val="21"/>
        </w:numPr>
        <w:spacing w:before="240" w:after="0"/>
        <w:ind w:left="1094" w:hanging="374"/>
        <w:rPr>
          <w:rFonts w:ascii="Arial" w:hAnsi="Arial" w:cs="Arial"/>
          <w:color w:val="000000"/>
        </w:rPr>
      </w:pPr>
      <w:r w:rsidRPr="003C7039">
        <w:rPr>
          <w:rFonts w:ascii="Arial" w:hAnsi="Arial" w:cs="Arial"/>
          <w:color w:val="000000"/>
        </w:rPr>
        <w:t>Is Government owned</w:t>
      </w:r>
      <w:r w:rsidR="009536FA">
        <w:rPr>
          <w:rFonts w:ascii="Arial" w:hAnsi="Arial" w:cs="Arial"/>
          <w:color w:val="000000"/>
        </w:rPr>
        <w:t xml:space="preserve"> equipment adequately protected</w:t>
      </w:r>
      <w:r w:rsidRPr="003C7039">
        <w:rPr>
          <w:rFonts w:ascii="Arial" w:hAnsi="Arial" w:cs="Arial"/>
          <w:color w:val="000000"/>
        </w:rPr>
        <w:t>/maintained in accordance with a documented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4D91173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24D91172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7E536BB7" w14:textId="77777777" w:rsidR="006A5C7F" w:rsidRDefault="006A5C7F" w:rsidP="005B00B5">
      <w:pPr>
        <w:spacing w:before="240" w:after="240"/>
        <w:rPr>
          <w:rFonts w:ascii="Arial" w:hAnsi="Arial" w:cs="Arial"/>
          <w:b/>
          <w:color w:val="000000"/>
          <w:sz w:val="22"/>
          <w:szCs w:val="22"/>
        </w:rPr>
      </w:pPr>
    </w:p>
    <w:p w14:paraId="14E338BC" w14:textId="77777777" w:rsidR="006A5C7F" w:rsidRDefault="006A5C7F" w:rsidP="005B00B5">
      <w:pPr>
        <w:spacing w:before="240" w:after="240"/>
        <w:rPr>
          <w:rFonts w:ascii="Arial" w:hAnsi="Arial" w:cs="Arial"/>
          <w:b/>
          <w:color w:val="000000"/>
          <w:sz w:val="22"/>
          <w:szCs w:val="22"/>
        </w:rPr>
      </w:pPr>
    </w:p>
    <w:p w14:paraId="7C15737B" w14:textId="77777777" w:rsidR="006A5C7F" w:rsidRDefault="006A5C7F" w:rsidP="005B00B5">
      <w:pPr>
        <w:spacing w:before="240" w:after="240"/>
        <w:rPr>
          <w:rFonts w:ascii="Arial" w:hAnsi="Arial" w:cs="Arial"/>
          <w:b/>
          <w:color w:val="000000"/>
          <w:sz w:val="22"/>
          <w:szCs w:val="22"/>
        </w:rPr>
      </w:pPr>
    </w:p>
    <w:p w14:paraId="24D91174" w14:textId="6C044D46" w:rsidR="006F577B" w:rsidRPr="00C94B4A" w:rsidRDefault="00B67E82" w:rsidP="005B00B5">
      <w:pPr>
        <w:spacing w:before="240"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D</w:t>
      </w:r>
      <w:r w:rsidR="006F577B" w:rsidRPr="00C94B4A">
        <w:rPr>
          <w:rFonts w:ascii="Arial" w:hAnsi="Arial" w:cs="Arial"/>
          <w:color w:val="000000"/>
          <w:sz w:val="22"/>
          <w:szCs w:val="22"/>
        </w:rPr>
        <w:t xml:space="preserve">. </w:t>
      </w:r>
      <w:r w:rsidR="006F577B" w:rsidRPr="00B67E82">
        <w:rPr>
          <w:rFonts w:ascii="Arial" w:hAnsi="Arial" w:cs="Arial"/>
          <w:b/>
          <w:color w:val="000000"/>
          <w:sz w:val="22"/>
          <w:szCs w:val="22"/>
          <w:u w:val="single"/>
        </w:rPr>
        <w:t>METHODS</w:t>
      </w:r>
      <w:r w:rsidR="006F577B" w:rsidRPr="00C94B4A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92"/>
        <w:gridCol w:w="1632"/>
        <w:gridCol w:w="1331"/>
        <w:gridCol w:w="1300"/>
      </w:tblGrid>
      <w:tr w:rsidR="007624A9" w:rsidRPr="00C94B4A" w14:paraId="24D91179" w14:textId="77777777" w:rsidTr="005B00B5">
        <w:trPr>
          <w:trHeight w:val="168"/>
        </w:trPr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24D91175" w14:textId="77777777" w:rsidR="005B00B5" w:rsidRPr="00566C4B" w:rsidRDefault="005B00B5" w:rsidP="008A787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Identify all testing performed at the facility being reviewed</w:t>
            </w:r>
            <w:r w:rsidR="008A787B"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which processes were witnessed</w:t>
            </w:r>
            <w:r w:rsidR="008A787B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and which were verified through Objective Quality Evidence (OQE). (NAV</w:t>
            </w:r>
            <w:r w:rsidR="007624A9">
              <w:rPr>
                <w:rFonts w:ascii="Arial" w:hAnsi="Arial" w:cs="Arial"/>
                <w:color w:val="000000"/>
              </w:rPr>
              <w:t>01</w:t>
            </w:r>
            <w:r>
              <w:rPr>
                <w:rFonts w:ascii="Arial" w:hAnsi="Arial" w:cs="Arial"/>
                <w:color w:val="000000"/>
              </w:rPr>
              <w:t>-A</w:t>
            </w:r>
            <w:r w:rsidR="007624A9">
              <w:rPr>
                <w:rFonts w:ascii="Arial" w:hAnsi="Arial" w:cs="Arial"/>
                <w:color w:val="000000"/>
              </w:rPr>
              <w:t>1A/B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0" w:type="auto"/>
          </w:tcPr>
          <w:p w14:paraId="24D91176" w14:textId="77777777" w:rsidR="005B00B5" w:rsidRDefault="005B00B5" w:rsidP="00B0141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Testing performed at facility</w:t>
            </w:r>
          </w:p>
        </w:tc>
        <w:tc>
          <w:tcPr>
            <w:tcW w:w="0" w:type="auto"/>
            <w:shd w:val="clear" w:color="auto" w:fill="auto"/>
          </w:tcPr>
          <w:p w14:paraId="24D91177" w14:textId="77777777" w:rsidR="005B00B5" w:rsidRPr="0034249A" w:rsidRDefault="005B00B5" w:rsidP="00B0141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Witnessed</w:t>
            </w:r>
          </w:p>
        </w:tc>
        <w:tc>
          <w:tcPr>
            <w:tcW w:w="0" w:type="auto"/>
            <w:shd w:val="clear" w:color="auto" w:fill="auto"/>
          </w:tcPr>
          <w:p w14:paraId="24D91178" w14:textId="77777777" w:rsidR="005B00B5" w:rsidRPr="0034249A" w:rsidRDefault="005B00B5" w:rsidP="00B0141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Verified through OQE</w:t>
            </w:r>
          </w:p>
        </w:tc>
      </w:tr>
      <w:tr w:rsidR="007624A9" w:rsidRPr="00C94B4A" w14:paraId="24D9117E" w14:textId="77777777" w:rsidTr="005B00B5">
        <w:trPr>
          <w:trHeight w:val="168"/>
        </w:trPr>
        <w:tc>
          <w:tcPr>
            <w:tcW w:w="0" w:type="auto"/>
            <w:shd w:val="clear" w:color="auto" w:fill="auto"/>
          </w:tcPr>
          <w:p w14:paraId="24D9117A" w14:textId="77777777" w:rsidR="005B00B5" w:rsidRPr="00A03071" w:rsidRDefault="005B00B5" w:rsidP="00B0141E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Chemical</w:t>
            </w:r>
            <w:r w:rsidR="007624A9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</w:tcPr>
          <w:p w14:paraId="24D9117B" w14:textId="77777777" w:rsidR="005B00B5" w:rsidRPr="0034249A" w:rsidRDefault="005B00B5" w:rsidP="00B0141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4D9117C" w14:textId="77777777" w:rsidR="005B00B5" w:rsidRPr="0034249A" w:rsidRDefault="005B00B5" w:rsidP="00B0141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4D9117D" w14:textId="77777777" w:rsidR="005B00B5" w:rsidRPr="0034249A" w:rsidRDefault="005B00B5" w:rsidP="00B0141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624A9" w:rsidRPr="00C94B4A" w14:paraId="24D91183" w14:textId="77777777" w:rsidTr="005B00B5">
        <w:trPr>
          <w:trHeight w:val="163"/>
        </w:trPr>
        <w:tc>
          <w:tcPr>
            <w:tcW w:w="0" w:type="auto"/>
            <w:shd w:val="clear" w:color="auto" w:fill="auto"/>
          </w:tcPr>
          <w:p w14:paraId="24D9117F" w14:textId="77777777" w:rsidR="005B00B5" w:rsidRPr="00A03071" w:rsidRDefault="005B00B5" w:rsidP="00B0141E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Tensile</w:t>
            </w:r>
            <w:r w:rsidR="007624A9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</w:tcPr>
          <w:p w14:paraId="24D91180" w14:textId="77777777" w:rsidR="005B00B5" w:rsidRPr="0034249A" w:rsidRDefault="005B00B5" w:rsidP="00B0141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4D91181" w14:textId="77777777" w:rsidR="005B00B5" w:rsidRPr="0034249A" w:rsidRDefault="005B00B5" w:rsidP="00B0141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4D91182" w14:textId="77777777" w:rsidR="005B00B5" w:rsidRPr="0034249A" w:rsidRDefault="005B00B5" w:rsidP="00B0141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624A9" w:rsidRPr="00C94B4A" w14:paraId="24D91188" w14:textId="77777777" w:rsidTr="005B00B5">
        <w:trPr>
          <w:trHeight w:val="163"/>
        </w:trPr>
        <w:tc>
          <w:tcPr>
            <w:tcW w:w="0" w:type="auto"/>
            <w:shd w:val="clear" w:color="auto" w:fill="auto"/>
          </w:tcPr>
          <w:p w14:paraId="24D91184" w14:textId="77777777" w:rsidR="005B00B5" w:rsidRPr="00A03071" w:rsidRDefault="005B00B5" w:rsidP="00B0141E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Charpy V Notch</w:t>
            </w:r>
            <w:r w:rsidR="007624A9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</w:tcPr>
          <w:p w14:paraId="24D91185" w14:textId="77777777" w:rsidR="005B00B5" w:rsidRPr="0034249A" w:rsidRDefault="005B00B5" w:rsidP="00B0141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4D91186" w14:textId="77777777" w:rsidR="005B00B5" w:rsidRPr="0034249A" w:rsidRDefault="005B00B5" w:rsidP="00B0141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4D91187" w14:textId="77777777" w:rsidR="005B00B5" w:rsidRPr="0034249A" w:rsidRDefault="005B00B5" w:rsidP="00B0141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624A9" w:rsidRPr="00C94B4A" w14:paraId="24D9118D" w14:textId="77777777" w:rsidTr="005B00B5">
        <w:trPr>
          <w:trHeight w:val="163"/>
        </w:trPr>
        <w:tc>
          <w:tcPr>
            <w:tcW w:w="0" w:type="auto"/>
            <w:shd w:val="clear" w:color="auto" w:fill="auto"/>
          </w:tcPr>
          <w:p w14:paraId="24D91189" w14:textId="77777777" w:rsidR="005B00B5" w:rsidRPr="00A03071" w:rsidRDefault="005B00B5" w:rsidP="00B0141E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Dynamic Tear</w:t>
            </w:r>
            <w:r w:rsidR="007624A9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</w:tcPr>
          <w:p w14:paraId="24D9118A" w14:textId="77777777" w:rsidR="005B00B5" w:rsidRPr="0034249A" w:rsidRDefault="005B00B5" w:rsidP="00B0141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4D9118B" w14:textId="77777777" w:rsidR="005B00B5" w:rsidRPr="0034249A" w:rsidRDefault="005B00B5" w:rsidP="00B0141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4D9118C" w14:textId="77777777" w:rsidR="005B00B5" w:rsidRPr="0034249A" w:rsidRDefault="005B00B5" w:rsidP="00B0141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624A9" w:rsidRPr="00C94B4A" w14:paraId="24D91192" w14:textId="77777777" w:rsidTr="005B00B5">
        <w:trPr>
          <w:trHeight w:val="163"/>
        </w:trPr>
        <w:tc>
          <w:tcPr>
            <w:tcW w:w="0" w:type="auto"/>
            <w:shd w:val="clear" w:color="auto" w:fill="auto"/>
          </w:tcPr>
          <w:p w14:paraId="24D9118E" w14:textId="77777777" w:rsidR="005B00B5" w:rsidRPr="007624A9" w:rsidRDefault="007624A9" w:rsidP="00B0141E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7624A9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Weldability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</w:tcPr>
          <w:p w14:paraId="24D9118F" w14:textId="77777777" w:rsidR="005B00B5" w:rsidRPr="0034249A" w:rsidRDefault="005B00B5" w:rsidP="00B0141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4D91190" w14:textId="77777777" w:rsidR="005B00B5" w:rsidRPr="0034249A" w:rsidRDefault="005B00B5" w:rsidP="00B0141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4D91191" w14:textId="77777777" w:rsidR="005B00B5" w:rsidRPr="0034249A" w:rsidRDefault="005B00B5" w:rsidP="00B0141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624A9" w:rsidRPr="00C94B4A" w14:paraId="24D91197" w14:textId="77777777" w:rsidTr="005B00B5">
        <w:trPr>
          <w:trHeight w:val="163"/>
        </w:trPr>
        <w:tc>
          <w:tcPr>
            <w:tcW w:w="0" w:type="auto"/>
            <w:shd w:val="clear" w:color="auto" w:fill="auto"/>
          </w:tcPr>
          <w:p w14:paraId="24D91193" w14:textId="77777777" w:rsidR="005B00B5" w:rsidRPr="007624A9" w:rsidRDefault="007624A9" w:rsidP="00B0141E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7624A9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Wedge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</w:tcPr>
          <w:p w14:paraId="24D91194" w14:textId="77777777" w:rsidR="005B00B5" w:rsidRPr="0034249A" w:rsidRDefault="005B00B5" w:rsidP="00B0141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4D91195" w14:textId="77777777" w:rsidR="005B00B5" w:rsidRPr="0034249A" w:rsidRDefault="005B00B5" w:rsidP="00B0141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4D91196" w14:textId="77777777" w:rsidR="005B00B5" w:rsidRPr="0034249A" w:rsidRDefault="005B00B5" w:rsidP="00B0141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624A9" w:rsidRPr="00C94B4A" w14:paraId="24D9119C" w14:textId="77777777" w:rsidTr="005B00B5">
        <w:trPr>
          <w:trHeight w:val="163"/>
        </w:trPr>
        <w:tc>
          <w:tcPr>
            <w:tcW w:w="0" w:type="auto"/>
            <w:shd w:val="clear" w:color="auto" w:fill="auto"/>
          </w:tcPr>
          <w:p w14:paraId="24D91198" w14:textId="77777777" w:rsidR="005B00B5" w:rsidRPr="007624A9" w:rsidRDefault="007624A9" w:rsidP="00B0141E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7624A9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Bend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</w:tcPr>
          <w:p w14:paraId="24D91199" w14:textId="77777777" w:rsidR="005B00B5" w:rsidRPr="0034249A" w:rsidRDefault="005B00B5" w:rsidP="00B0141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4D9119A" w14:textId="77777777" w:rsidR="005B00B5" w:rsidRPr="0034249A" w:rsidRDefault="005B00B5" w:rsidP="00B0141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4D9119B" w14:textId="77777777" w:rsidR="005B00B5" w:rsidRPr="0034249A" w:rsidRDefault="005B00B5" w:rsidP="00B0141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624A9" w:rsidRPr="00C94B4A" w14:paraId="24D911A1" w14:textId="77777777" w:rsidTr="005B00B5">
        <w:trPr>
          <w:trHeight w:val="163"/>
        </w:trPr>
        <w:tc>
          <w:tcPr>
            <w:tcW w:w="0" w:type="auto"/>
            <w:shd w:val="clear" w:color="auto" w:fill="auto"/>
          </w:tcPr>
          <w:p w14:paraId="24D9119D" w14:textId="77777777" w:rsidR="007624A9" w:rsidRPr="007624A9" w:rsidRDefault="007624A9" w:rsidP="00B0141E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7624A9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Hardness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</w:tcPr>
          <w:p w14:paraId="24D9119E" w14:textId="77777777" w:rsidR="007624A9" w:rsidRPr="0034249A" w:rsidRDefault="007624A9" w:rsidP="00B0141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4D9119F" w14:textId="77777777" w:rsidR="007624A9" w:rsidRPr="0034249A" w:rsidRDefault="007624A9" w:rsidP="00B0141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4D911A0" w14:textId="77777777" w:rsidR="007624A9" w:rsidRPr="0034249A" w:rsidRDefault="007624A9" w:rsidP="00B0141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624A9" w:rsidRPr="00C94B4A" w14:paraId="24D911A6" w14:textId="77777777" w:rsidTr="005B00B5">
        <w:trPr>
          <w:trHeight w:val="163"/>
        </w:trPr>
        <w:tc>
          <w:tcPr>
            <w:tcW w:w="0" w:type="auto"/>
            <w:shd w:val="clear" w:color="auto" w:fill="auto"/>
          </w:tcPr>
          <w:p w14:paraId="24D911A2" w14:textId="77777777" w:rsidR="007624A9" w:rsidRPr="007624A9" w:rsidRDefault="007624A9" w:rsidP="00B0141E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7624A9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Alloy ID</w:t>
            </w: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0" w:type="auto"/>
          </w:tcPr>
          <w:p w14:paraId="24D911A3" w14:textId="77777777" w:rsidR="007624A9" w:rsidRPr="0034249A" w:rsidRDefault="007624A9" w:rsidP="00B0141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4D911A4" w14:textId="77777777" w:rsidR="007624A9" w:rsidRPr="0034249A" w:rsidRDefault="007624A9" w:rsidP="00B0141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4D911A5" w14:textId="77777777" w:rsidR="007624A9" w:rsidRPr="0034249A" w:rsidRDefault="007624A9" w:rsidP="00B0141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7624A9" w:rsidRPr="00C94B4A" w14:paraId="24D911AB" w14:textId="77777777" w:rsidTr="005B00B5">
        <w:trPr>
          <w:trHeight w:val="163"/>
        </w:trPr>
        <w:tc>
          <w:tcPr>
            <w:tcW w:w="0" w:type="auto"/>
            <w:shd w:val="clear" w:color="auto" w:fill="auto"/>
          </w:tcPr>
          <w:p w14:paraId="24D911A7" w14:textId="77777777" w:rsidR="007624A9" w:rsidRPr="007624A9" w:rsidRDefault="007624A9" w:rsidP="00B0141E">
            <w:pP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7624A9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Other: (Specify)</w:t>
            </w:r>
          </w:p>
        </w:tc>
        <w:tc>
          <w:tcPr>
            <w:tcW w:w="0" w:type="auto"/>
          </w:tcPr>
          <w:p w14:paraId="24D911A8" w14:textId="77777777" w:rsidR="007624A9" w:rsidRPr="0034249A" w:rsidRDefault="007624A9" w:rsidP="00B0141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4D911A9" w14:textId="77777777" w:rsidR="007624A9" w:rsidRPr="0034249A" w:rsidRDefault="007624A9" w:rsidP="00B0141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4D911AA" w14:textId="77777777" w:rsidR="007624A9" w:rsidRPr="0034249A" w:rsidRDefault="007624A9" w:rsidP="00B0141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24D911AC" w14:textId="77777777" w:rsidR="005B00B5" w:rsidRPr="005B00B5" w:rsidRDefault="005B00B5" w:rsidP="005B00B5"/>
    <w:p w14:paraId="24D911AD" w14:textId="77777777" w:rsidR="001D4D08" w:rsidRPr="003A1725" w:rsidRDefault="005C7F6C" w:rsidP="001D4D08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</w:rPr>
      </w:pPr>
      <w:r w:rsidRPr="005C7F6C">
        <w:rPr>
          <w:rFonts w:ascii="Arial" w:hAnsi="Arial" w:cs="Arial"/>
        </w:rPr>
        <w:t xml:space="preserve">Do the supplier's procedures contain requirements for </w:t>
      </w:r>
      <w:r w:rsidR="007624A9">
        <w:rPr>
          <w:rFonts w:ascii="Arial" w:hAnsi="Arial" w:cs="Arial"/>
        </w:rPr>
        <w:t xml:space="preserve">the </w:t>
      </w:r>
      <w:r w:rsidR="001D4D08">
        <w:rPr>
          <w:rFonts w:ascii="Arial" w:hAnsi="Arial" w:cs="Arial"/>
        </w:rPr>
        <w:t xml:space="preserve">method </w:t>
      </w:r>
      <w:r w:rsidR="005120E5">
        <w:rPr>
          <w:rFonts w:ascii="Arial" w:hAnsi="Arial" w:cs="Arial"/>
        </w:rPr>
        <w:t xml:space="preserve">and </w:t>
      </w:r>
      <w:r w:rsidR="001D4D08" w:rsidRPr="005C7F6C">
        <w:rPr>
          <w:rFonts w:ascii="Arial" w:hAnsi="Arial" w:cs="Arial"/>
        </w:rPr>
        <w:t>location</w:t>
      </w:r>
      <w:r w:rsidR="001D4D08">
        <w:rPr>
          <w:rFonts w:ascii="Arial" w:hAnsi="Arial" w:cs="Arial"/>
        </w:rPr>
        <w:t xml:space="preserve"> </w:t>
      </w:r>
      <w:r w:rsidR="005120E5">
        <w:rPr>
          <w:rFonts w:ascii="Arial" w:hAnsi="Arial" w:cs="Arial"/>
        </w:rPr>
        <w:t>of</w:t>
      </w:r>
      <w:r w:rsidRPr="005C7F6C">
        <w:rPr>
          <w:rFonts w:ascii="Arial" w:hAnsi="Arial" w:cs="Arial"/>
        </w:rPr>
        <w:t xml:space="preserve"> obtaining test specimens and </w:t>
      </w:r>
      <w:r w:rsidR="001D4D08">
        <w:rPr>
          <w:rFonts w:ascii="Arial" w:hAnsi="Arial" w:cs="Arial"/>
        </w:rPr>
        <w:t>identifying the specific number of test specimens required for each type of test?  D</w:t>
      </w:r>
      <w:r w:rsidRPr="005C7F6C">
        <w:rPr>
          <w:rFonts w:ascii="Arial" w:hAnsi="Arial" w:cs="Arial"/>
        </w:rPr>
        <w:t xml:space="preserve">o these requirements meet applicable material specifications? </w:t>
      </w:r>
      <w:r>
        <w:rPr>
          <w:rFonts w:ascii="Arial" w:hAnsi="Arial" w:cs="Arial"/>
        </w:rPr>
        <w:t>(NAV01</w:t>
      </w:r>
      <w:r w:rsidR="00092886">
        <w:rPr>
          <w:rFonts w:ascii="Arial" w:hAnsi="Arial" w:cs="Arial"/>
        </w:rPr>
        <w:t>-</w:t>
      </w:r>
      <w:r>
        <w:rPr>
          <w:rFonts w:ascii="Arial" w:hAnsi="Arial" w:cs="Arial"/>
        </w:rPr>
        <w:t>A2</w:t>
      </w:r>
      <w:r w:rsidR="001D4D08">
        <w:rPr>
          <w:rFonts w:ascii="Arial" w:hAnsi="Arial" w:cs="Arial"/>
        </w:rPr>
        <w:t>/3A/B</w:t>
      </w:r>
      <w:r w:rsidR="00AF2A71" w:rsidRPr="003A1725">
        <w:rPr>
          <w:rFonts w:ascii="Arial" w:hAnsi="Arial" w:cs="Arial"/>
        </w:rPr>
        <w:t>)</w:t>
      </w:r>
      <w:r w:rsidR="005120E5" w:rsidRPr="005120E5">
        <w:rPr>
          <w:rFonts w:ascii="Arial" w:hAnsi="Arial" w:cs="Arial"/>
        </w:rPr>
        <w:t xml:space="preserve"> 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7"/>
      </w:tblGrid>
      <w:tr w:rsidR="001D4D08" w:rsidRPr="00C94B4A" w14:paraId="24D911AF" w14:textId="77777777" w:rsidTr="006A5C7F">
        <w:trPr>
          <w:trHeight w:val="1278"/>
        </w:trPr>
        <w:tc>
          <w:tcPr>
            <w:tcW w:w="9637" w:type="dxa"/>
            <w:shd w:val="clear" w:color="auto" w:fill="auto"/>
          </w:tcPr>
          <w:p w14:paraId="24D911AE" w14:textId="77777777" w:rsidR="001D4D08" w:rsidRPr="00AB08D3" w:rsidRDefault="001D4D08" w:rsidP="00B0141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4D911B0" w14:textId="77777777" w:rsidR="00897BB5" w:rsidRPr="00C94B4A" w:rsidRDefault="00C10916" w:rsidP="001D4D08">
      <w:pPr>
        <w:numPr>
          <w:ilvl w:val="0"/>
          <w:numId w:val="1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C10916">
        <w:rPr>
          <w:rFonts w:ascii="Arial" w:hAnsi="Arial" w:cs="Arial"/>
          <w:sz w:val="22"/>
          <w:szCs w:val="22"/>
        </w:rPr>
        <w:t xml:space="preserve">Review the method for identifying test specimens to heat, melt, </w:t>
      </w:r>
      <w:r w:rsidR="001D4D08">
        <w:rPr>
          <w:rFonts w:ascii="Arial" w:hAnsi="Arial" w:cs="Arial"/>
          <w:sz w:val="22"/>
          <w:szCs w:val="22"/>
        </w:rPr>
        <w:t xml:space="preserve">and </w:t>
      </w:r>
      <w:r w:rsidRPr="00C10916">
        <w:rPr>
          <w:rFonts w:ascii="Arial" w:hAnsi="Arial" w:cs="Arial"/>
          <w:sz w:val="22"/>
          <w:szCs w:val="22"/>
        </w:rPr>
        <w:t>lot, as applicable</w:t>
      </w:r>
      <w:r w:rsidR="001D4D08">
        <w:rPr>
          <w:rFonts w:ascii="Arial" w:hAnsi="Arial" w:cs="Arial"/>
          <w:sz w:val="22"/>
          <w:szCs w:val="22"/>
        </w:rPr>
        <w:t>,</w:t>
      </w:r>
      <w:r w:rsidRPr="00C10916">
        <w:rPr>
          <w:rFonts w:ascii="Arial" w:hAnsi="Arial" w:cs="Arial"/>
          <w:sz w:val="22"/>
          <w:szCs w:val="22"/>
        </w:rPr>
        <w:t xml:space="preserve"> and the system for maintaining this identity through the laboratory process, including any machining of the specimen.</w:t>
      </w:r>
      <w:r w:rsidR="001D4D08">
        <w:rPr>
          <w:rFonts w:ascii="Arial" w:hAnsi="Arial" w:cs="Arial"/>
          <w:sz w:val="22"/>
          <w:szCs w:val="22"/>
        </w:rPr>
        <w:t xml:space="preserve"> </w:t>
      </w:r>
      <w:r w:rsidR="00FE1A3A">
        <w:rPr>
          <w:rFonts w:ascii="Arial" w:hAnsi="Arial" w:cs="Arial"/>
          <w:sz w:val="22"/>
          <w:szCs w:val="22"/>
        </w:rPr>
        <w:t xml:space="preserve"> </w:t>
      </w:r>
      <w:r w:rsidR="001D4D08" w:rsidRPr="001D4D08">
        <w:rPr>
          <w:rFonts w:ascii="Arial" w:hAnsi="Arial" w:cs="Arial"/>
          <w:sz w:val="22"/>
          <w:szCs w:val="22"/>
        </w:rPr>
        <w:t>Is the system adequate for maintaining test specimen identification and traceability?</w:t>
      </w:r>
      <w:r>
        <w:rPr>
          <w:rFonts w:ascii="Arial" w:hAnsi="Arial" w:cs="Arial"/>
          <w:sz w:val="22"/>
          <w:szCs w:val="22"/>
        </w:rPr>
        <w:t xml:space="preserve"> (NAV01-A4A</w:t>
      </w:r>
      <w:r w:rsidR="001D4D08">
        <w:rPr>
          <w:rFonts w:ascii="Arial" w:hAnsi="Arial" w:cs="Arial"/>
          <w:sz w:val="22"/>
          <w:szCs w:val="22"/>
        </w:rPr>
        <w:t>/B</w:t>
      </w:r>
      <w:r>
        <w:rPr>
          <w:rFonts w:ascii="Arial" w:hAnsi="Arial" w:cs="Arial"/>
          <w:sz w:val="22"/>
          <w:szCs w:val="22"/>
        </w:rPr>
        <w:t>)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12"/>
      </w:tblGrid>
      <w:tr w:rsidR="00BE44E2" w:rsidRPr="00C94B4A" w14:paraId="24D911B2" w14:textId="77777777" w:rsidTr="006A5C7F">
        <w:trPr>
          <w:trHeight w:val="1291"/>
        </w:trPr>
        <w:tc>
          <w:tcPr>
            <w:tcW w:w="9612" w:type="dxa"/>
            <w:shd w:val="clear" w:color="auto" w:fill="auto"/>
          </w:tcPr>
          <w:p w14:paraId="24D911B1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4D911B3" w14:textId="77777777" w:rsidR="00056900" w:rsidRPr="00C94B4A" w:rsidRDefault="007B1309" w:rsidP="001D4D08">
      <w:pPr>
        <w:numPr>
          <w:ilvl w:val="0"/>
          <w:numId w:val="1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7B1309">
        <w:rPr>
          <w:rFonts w:ascii="Arial" w:hAnsi="Arial" w:cs="Arial"/>
          <w:sz w:val="22"/>
          <w:szCs w:val="22"/>
        </w:rPr>
        <w:t xml:space="preserve">Are </w:t>
      </w:r>
      <w:r w:rsidR="001D4D08">
        <w:rPr>
          <w:rFonts w:ascii="Arial" w:hAnsi="Arial" w:cs="Arial"/>
          <w:sz w:val="22"/>
          <w:szCs w:val="22"/>
        </w:rPr>
        <w:t xml:space="preserve">all applicable </w:t>
      </w:r>
      <w:r w:rsidRPr="007B1309">
        <w:rPr>
          <w:rFonts w:ascii="Arial" w:hAnsi="Arial" w:cs="Arial"/>
          <w:sz w:val="22"/>
          <w:szCs w:val="22"/>
        </w:rPr>
        <w:t>work instructions, test procedures, travelers, etc. adequate, clear, of the proper revision, readily available</w:t>
      </w:r>
      <w:r>
        <w:rPr>
          <w:rFonts w:ascii="Arial" w:hAnsi="Arial" w:cs="Arial"/>
          <w:sz w:val="22"/>
          <w:szCs w:val="22"/>
        </w:rPr>
        <w:t xml:space="preserve">, </w:t>
      </w:r>
      <w:r w:rsidRPr="007B1309">
        <w:rPr>
          <w:rFonts w:ascii="Arial" w:hAnsi="Arial" w:cs="Arial"/>
          <w:sz w:val="22"/>
          <w:szCs w:val="22"/>
        </w:rPr>
        <w:t>and in use by personnel?</w:t>
      </w:r>
      <w:r>
        <w:rPr>
          <w:rFonts w:ascii="Arial" w:hAnsi="Arial" w:cs="Arial"/>
          <w:sz w:val="22"/>
          <w:szCs w:val="22"/>
        </w:rPr>
        <w:t xml:space="preserve">  </w:t>
      </w:r>
      <w:r w:rsidR="00C10916" w:rsidRPr="00C10916">
        <w:rPr>
          <w:rFonts w:ascii="Arial" w:hAnsi="Arial" w:cs="Arial"/>
          <w:b/>
          <w:bCs/>
          <w:i/>
          <w:iCs/>
          <w:sz w:val="22"/>
          <w:szCs w:val="22"/>
        </w:rPr>
        <w:t>What instructions (identifying number) were reviewed?</w:t>
      </w:r>
      <w:r w:rsidR="001D4D08" w:rsidRPr="001D4D08">
        <w:rPr>
          <w:rFonts w:ascii="Arial" w:hAnsi="Arial" w:cs="Arial"/>
          <w:sz w:val="22"/>
          <w:szCs w:val="22"/>
        </w:rPr>
        <w:t xml:space="preserve"> </w:t>
      </w:r>
      <w:r w:rsidR="001D4D08" w:rsidRPr="001D4D08">
        <w:rPr>
          <w:rFonts w:ascii="Arial" w:hAnsi="Arial" w:cs="Arial"/>
          <w:bCs/>
          <w:iCs/>
          <w:sz w:val="22"/>
          <w:szCs w:val="22"/>
        </w:rPr>
        <w:t>(NAV01-B8)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637"/>
      </w:tblGrid>
      <w:tr w:rsidR="00BE44E2" w:rsidRPr="00C94B4A" w14:paraId="24D911B5" w14:textId="77777777" w:rsidTr="006A5C7F">
        <w:trPr>
          <w:trHeight w:val="1340"/>
        </w:trPr>
        <w:tc>
          <w:tcPr>
            <w:tcW w:w="9637" w:type="dxa"/>
            <w:shd w:val="clear" w:color="auto" w:fill="auto"/>
          </w:tcPr>
          <w:p w14:paraId="24D911B4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4D911B6" w14:textId="392C54EC" w:rsidR="006B3EC9" w:rsidRPr="00C94B4A" w:rsidRDefault="00C10916" w:rsidP="001D4D08">
      <w:pPr>
        <w:numPr>
          <w:ilvl w:val="0"/>
          <w:numId w:val="1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Are the tests per</w:t>
      </w:r>
      <w:r w:rsidR="004B72C3">
        <w:rPr>
          <w:rFonts w:ascii="Arial" w:hAnsi="Arial" w:cs="Arial"/>
          <w:sz w:val="22"/>
          <w:szCs w:val="22"/>
        </w:rPr>
        <w:t>formed to s</w:t>
      </w:r>
      <w:r w:rsidRPr="00C10916">
        <w:rPr>
          <w:rFonts w:ascii="Arial" w:hAnsi="Arial" w:cs="Arial"/>
          <w:sz w:val="22"/>
          <w:szCs w:val="22"/>
        </w:rPr>
        <w:t xml:space="preserve">pecific </w:t>
      </w:r>
      <w:r>
        <w:rPr>
          <w:rFonts w:ascii="Arial" w:hAnsi="Arial" w:cs="Arial"/>
          <w:sz w:val="22"/>
          <w:szCs w:val="22"/>
        </w:rPr>
        <w:t xml:space="preserve">written </w:t>
      </w:r>
      <w:r w:rsidRPr="00C10916">
        <w:rPr>
          <w:rFonts w:ascii="Arial" w:hAnsi="Arial" w:cs="Arial"/>
          <w:sz w:val="22"/>
          <w:szCs w:val="22"/>
        </w:rPr>
        <w:t>procedure</w:t>
      </w:r>
      <w:r w:rsidR="004B72C3">
        <w:rPr>
          <w:rFonts w:ascii="Arial" w:hAnsi="Arial" w:cs="Arial"/>
          <w:sz w:val="22"/>
          <w:szCs w:val="22"/>
        </w:rPr>
        <w:t xml:space="preserve">s? </w:t>
      </w:r>
      <w:r w:rsidRPr="00C10916">
        <w:rPr>
          <w:rFonts w:ascii="Arial" w:hAnsi="Arial" w:cs="Arial"/>
          <w:sz w:val="22"/>
          <w:szCs w:val="22"/>
        </w:rPr>
        <w:t xml:space="preserve"> </w:t>
      </w:r>
      <w:r w:rsidR="00F14E4F" w:rsidRPr="00F14E4F">
        <w:rPr>
          <w:rFonts w:ascii="Arial" w:hAnsi="Arial" w:cs="Arial"/>
          <w:b/>
          <w:i/>
          <w:sz w:val="22"/>
          <w:szCs w:val="22"/>
        </w:rPr>
        <w:t>List procedures reviewed</w:t>
      </w:r>
      <w:r w:rsidR="001D4D08" w:rsidRPr="001D4D08">
        <w:rPr>
          <w:rFonts w:ascii="Arial" w:hAnsi="Arial" w:cs="Arial"/>
          <w:sz w:val="22"/>
          <w:szCs w:val="22"/>
        </w:rPr>
        <w:t xml:space="preserve"> (NAV01-A</w:t>
      </w:r>
      <w:r w:rsidR="004B72C3">
        <w:rPr>
          <w:rFonts w:ascii="Arial" w:hAnsi="Arial" w:cs="Arial"/>
          <w:sz w:val="22"/>
          <w:szCs w:val="22"/>
        </w:rPr>
        <w:t>7</w:t>
      </w:r>
      <w:r w:rsidR="001D4D08" w:rsidRPr="001D4D08">
        <w:rPr>
          <w:rFonts w:ascii="Arial" w:hAnsi="Arial" w:cs="Arial"/>
          <w:sz w:val="22"/>
          <w:szCs w:val="22"/>
        </w:rPr>
        <w:t>)</w:t>
      </w:r>
      <w:r w:rsidR="001D4D08">
        <w:rPr>
          <w:rFonts w:ascii="Arial" w:hAnsi="Arial" w:cs="Arial"/>
          <w:sz w:val="22"/>
          <w:szCs w:val="22"/>
        </w:rPr>
        <w:t xml:space="preserve"> 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4D911B8" w14:textId="77777777" w:rsidTr="009A16F0">
        <w:trPr>
          <w:trHeight w:val="1440"/>
        </w:trPr>
        <w:tc>
          <w:tcPr>
            <w:tcW w:w="9576" w:type="dxa"/>
            <w:shd w:val="clear" w:color="auto" w:fill="auto"/>
          </w:tcPr>
          <w:p w14:paraId="24D911B7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60217221" w14:textId="4713C15C" w:rsidR="009A16F0" w:rsidRPr="00C94B4A" w:rsidRDefault="009A16F0" w:rsidP="009A16F0">
      <w:pPr>
        <w:numPr>
          <w:ilvl w:val="0"/>
          <w:numId w:val="1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</w:t>
      </w:r>
      <w:r w:rsidRPr="00C1091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procedures meet </w:t>
      </w:r>
      <w:r w:rsidRPr="00C10916">
        <w:rPr>
          <w:rFonts w:ascii="Arial" w:hAnsi="Arial" w:cs="Arial"/>
          <w:sz w:val="22"/>
          <w:szCs w:val="22"/>
        </w:rPr>
        <w:t>contract</w:t>
      </w:r>
      <w:r>
        <w:rPr>
          <w:rFonts w:ascii="Arial" w:hAnsi="Arial" w:cs="Arial"/>
          <w:sz w:val="22"/>
          <w:szCs w:val="22"/>
        </w:rPr>
        <w:t>/applicable requirements, and do</w:t>
      </w:r>
      <w:r w:rsidRPr="001D4D0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they </w:t>
      </w:r>
      <w:r w:rsidRPr="001D4D08">
        <w:rPr>
          <w:rFonts w:ascii="Arial" w:hAnsi="Arial" w:cs="Arial"/>
          <w:sz w:val="22"/>
          <w:szCs w:val="22"/>
        </w:rPr>
        <w:t>contain specific parameters and correct accept/reject criteria? (NAV01-A</w:t>
      </w:r>
      <w:r>
        <w:rPr>
          <w:rFonts w:ascii="Arial" w:hAnsi="Arial" w:cs="Arial"/>
          <w:sz w:val="22"/>
          <w:szCs w:val="22"/>
        </w:rPr>
        <w:t>/</w:t>
      </w:r>
      <w:r w:rsidRPr="001D4D08">
        <w:rPr>
          <w:rFonts w:ascii="Arial" w:hAnsi="Arial" w:cs="Arial"/>
          <w:sz w:val="22"/>
          <w:szCs w:val="22"/>
        </w:rPr>
        <w:t>9)</w:t>
      </w: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9A16F0" w:rsidRPr="00C94B4A" w14:paraId="53423D5C" w14:textId="77777777" w:rsidTr="003C365E">
        <w:trPr>
          <w:trHeight w:val="1440"/>
        </w:trPr>
        <w:tc>
          <w:tcPr>
            <w:tcW w:w="9576" w:type="dxa"/>
            <w:shd w:val="clear" w:color="auto" w:fill="auto"/>
          </w:tcPr>
          <w:p w14:paraId="7E24579E" w14:textId="77777777" w:rsidR="009A16F0" w:rsidRPr="00AB08D3" w:rsidRDefault="009A16F0" w:rsidP="003C365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4D911B9" w14:textId="77777777" w:rsidR="00481FB9" w:rsidRPr="00481FB9" w:rsidRDefault="00481FB9" w:rsidP="001D4D08">
      <w:pPr>
        <w:numPr>
          <w:ilvl w:val="0"/>
          <w:numId w:val="11"/>
        </w:numPr>
        <w:spacing w:before="240"/>
        <w:rPr>
          <w:rFonts w:ascii="Arial" w:hAnsi="Arial" w:cs="Arial"/>
          <w:color w:val="000000"/>
          <w:sz w:val="22"/>
          <w:szCs w:val="22"/>
        </w:rPr>
      </w:pPr>
      <w:r w:rsidRPr="00481FB9">
        <w:rPr>
          <w:rFonts w:ascii="Arial" w:hAnsi="Arial" w:cs="Arial"/>
          <w:color w:val="000000"/>
          <w:sz w:val="22"/>
          <w:szCs w:val="22"/>
        </w:rPr>
        <w:t>What kind of over-checks does the supplier use to assure tests are being carried out correctly?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4D911BB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24D911BA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4D911BC" w14:textId="77777777" w:rsidR="006B3EC9" w:rsidRPr="003A1725" w:rsidRDefault="00481FB9" w:rsidP="001D4D08">
      <w:pPr>
        <w:pStyle w:val="ListParagraph"/>
        <w:numPr>
          <w:ilvl w:val="0"/>
          <w:numId w:val="11"/>
        </w:numPr>
        <w:spacing w:before="240" w:after="0"/>
        <w:rPr>
          <w:rFonts w:ascii="Arial" w:hAnsi="Arial" w:cs="Arial"/>
          <w:color w:val="000000"/>
        </w:rPr>
      </w:pPr>
      <w:r w:rsidRPr="00481FB9">
        <w:rPr>
          <w:rFonts w:ascii="Arial" w:hAnsi="Arial" w:cs="Arial"/>
          <w:color w:val="000000"/>
        </w:rPr>
        <w:t>Are adequate number</w:t>
      </w:r>
      <w:r w:rsidR="004B72C3">
        <w:rPr>
          <w:rFonts w:ascii="Arial" w:hAnsi="Arial" w:cs="Arial"/>
          <w:color w:val="000000"/>
        </w:rPr>
        <w:t>s</w:t>
      </w:r>
      <w:r w:rsidRPr="00481FB9">
        <w:rPr>
          <w:rFonts w:ascii="Arial" w:hAnsi="Arial" w:cs="Arial"/>
          <w:color w:val="000000"/>
        </w:rPr>
        <w:t xml:space="preserve"> of checks made on each part to determine alloy identity?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4D911BE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24D911BD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4D911BF" w14:textId="77777777" w:rsidR="00871634" w:rsidRDefault="00481FB9" w:rsidP="001D4D08">
      <w:pPr>
        <w:pStyle w:val="ListParagraph"/>
        <w:numPr>
          <w:ilvl w:val="0"/>
          <w:numId w:val="1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 w:rsidRPr="00481FB9">
        <w:rPr>
          <w:rFonts w:ascii="Arial" w:hAnsi="Arial" w:cs="Arial"/>
        </w:rPr>
        <w:t>Review the supplier's policy for retests a</w:t>
      </w:r>
      <w:r w:rsidR="004B72C3">
        <w:rPr>
          <w:rFonts w:ascii="Arial" w:hAnsi="Arial" w:cs="Arial"/>
        </w:rPr>
        <w:t>s a result of test failure and en</w:t>
      </w:r>
      <w:r w:rsidRPr="00481FB9">
        <w:rPr>
          <w:rFonts w:ascii="Arial" w:hAnsi="Arial" w:cs="Arial"/>
        </w:rPr>
        <w:t>sure that it meets applicable specification requirements.</w:t>
      </w:r>
      <w:r w:rsidR="004B72C3">
        <w:rPr>
          <w:rFonts w:ascii="Arial" w:hAnsi="Arial" w:cs="Arial"/>
        </w:rPr>
        <w:t xml:space="preserve">  Explain</w:t>
      </w:r>
      <w:r w:rsidRPr="00481FB9">
        <w:rPr>
          <w:rFonts w:ascii="Arial" w:hAnsi="Arial" w:cs="Arial"/>
        </w:rPr>
        <w:t xml:space="preserve"> if unsatisfactory.</w:t>
      </w:r>
      <w:r>
        <w:rPr>
          <w:rFonts w:ascii="Arial" w:hAnsi="Arial" w:cs="Arial"/>
        </w:rPr>
        <w:t xml:space="preserve"> (NAV01-A6)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7A6F96" w:rsidRPr="00C94B4A" w14:paraId="24D911C1" w14:textId="77777777" w:rsidTr="003B150D">
        <w:trPr>
          <w:trHeight w:val="1440"/>
        </w:trPr>
        <w:tc>
          <w:tcPr>
            <w:tcW w:w="9576" w:type="dxa"/>
            <w:shd w:val="clear" w:color="auto" w:fill="auto"/>
          </w:tcPr>
          <w:p w14:paraId="24D911C0" w14:textId="77777777" w:rsidR="007A6F96" w:rsidRPr="00AB08D3" w:rsidRDefault="007A6F96" w:rsidP="003B150D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4D911C2" w14:textId="77777777" w:rsidR="006443AE" w:rsidRDefault="006443AE">
      <w:pPr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</w:rPr>
        <w:br w:type="page"/>
      </w:r>
    </w:p>
    <w:p w14:paraId="24D911C3" w14:textId="77777777" w:rsidR="007A6F96" w:rsidRDefault="007A6F96" w:rsidP="001D4D08">
      <w:pPr>
        <w:pStyle w:val="ListParagraph"/>
        <w:numPr>
          <w:ilvl w:val="0"/>
          <w:numId w:val="1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</w:rPr>
      </w:pPr>
      <w:r w:rsidRPr="007A6F96">
        <w:rPr>
          <w:rFonts w:ascii="Arial" w:hAnsi="Arial" w:cs="Arial"/>
        </w:rPr>
        <w:lastRenderedPageBreak/>
        <w:t>Are changes to methods (instructions) controlled and translated adequately and timely to affected personnel?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67E82" w:rsidRPr="00C94B4A" w14:paraId="24D911C5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24D911C4" w14:textId="77777777" w:rsidR="00B67E82" w:rsidRPr="00AB08D3" w:rsidRDefault="00B67E82" w:rsidP="00047849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4D911C6" w14:textId="77777777" w:rsidR="00481FB9" w:rsidRDefault="00481FB9" w:rsidP="004B72C3">
      <w:pPr>
        <w:pStyle w:val="ListParagraph"/>
        <w:numPr>
          <w:ilvl w:val="0"/>
          <w:numId w:val="1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  <w:color w:val="000000"/>
        </w:rPr>
      </w:pPr>
      <w:r w:rsidRPr="00481FB9">
        <w:rPr>
          <w:rFonts w:ascii="Arial" w:hAnsi="Arial" w:cs="Arial"/>
          <w:color w:val="000000"/>
        </w:rPr>
        <w:t>Is there supplier data available for analysis that can substantiate the effectiveness</w:t>
      </w:r>
      <w:r w:rsidR="004B72C3">
        <w:rPr>
          <w:rFonts w:ascii="Arial" w:hAnsi="Arial" w:cs="Arial"/>
          <w:color w:val="000000"/>
        </w:rPr>
        <w:t xml:space="preserve"> of this process?  If so, what does the data indicate about the process</w:t>
      </w:r>
      <w:r w:rsidRPr="00481FB9">
        <w:rPr>
          <w:rFonts w:ascii="Arial" w:hAnsi="Arial" w:cs="Arial"/>
          <w:color w:val="000000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481FB9" w:rsidRPr="00C94B4A" w14:paraId="24D911C8" w14:textId="77777777" w:rsidTr="003B150D">
        <w:trPr>
          <w:trHeight w:val="1440"/>
        </w:trPr>
        <w:tc>
          <w:tcPr>
            <w:tcW w:w="9576" w:type="dxa"/>
            <w:shd w:val="clear" w:color="auto" w:fill="auto"/>
          </w:tcPr>
          <w:p w14:paraId="24D911C7" w14:textId="77777777" w:rsidR="00481FB9" w:rsidRPr="00AB08D3" w:rsidRDefault="00481FB9" w:rsidP="003B150D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4D911C9" w14:textId="77777777" w:rsidR="00481FB9" w:rsidRDefault="004B72C3" w:rsidP="004B72C3">
      <w:pPr>
        <w:pStyle w:val="ListParagraph"/>
        <w:numPr>
          <w:ilvl w:val="0"/>
          <w:numId w:val="1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If applicable, h</w:t>
      </w:r>
      <w:r w:rsidR="00481FB9" w:rsidRPr="00481FB9">
        <w:rPr>
          <w:rFonts w:ascii="Arial" w:hAnsi="Arial" w:cs="Arial"/>
          <w:color w:val="000000"/>
        </w:rPr>
        <w:t xml:space="preserve">as the </w:t>
      </w:r>
      <w:r>
        <w:rPr>
          <w:rFonts w:ascii="Arial" w:hAnsi="Arial" w:cs="Arial"/>
          <w:color w:val="000000"/>
        </w:rPr>
        <w:t>s</w:t>
      </w:r>
      <w:r w:rsidR="00481FB9" w:rsidRPr="00481FB9">
        <w:rPr>
          <w:rFonts w:ascii="Arial" w:hAnsi="Arial" w:cs="Arial"/>
          <w:color w:val="000000"/>
        </w:rPr>
        <w:t>upplier performed audits and qualified all sub-contractors for metallurgical and chemical testing including destructive testi</w:t>
      </w:r>
      <w:r>
        <w:rPr>
          <w:rFonts w:ascii="Arial" w:hAnsi="Arial" w:cs="Arial"/>
          <w:color w:val="000000"/>
        </w:rPr>
        <w:t>ng and mechanical metallography</w:t>
      </w:r>
      <w:r w:rsidR="00481FB9" w:rsidRPr="00481FB9">
        <w:rPr>
          <w:rFonts w:ascii="Arial" w:hAnsi="Arial" w:cs="Arial"/>
          <w:color w:val="000000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829BA" w:rsidRPr="00C94B4A" w14:paraId="24D911CB" w14:textId="77777777" w:rsidTr="003B150D">
        <w:trPr>
          <w:trHeight w:val="1440"/>
        </w:trPr>
        <w:tc>
          <w:tcPr>
            <w:tcW w:w="9576" w:type="dxa"/>
            <w:shd w:val="clear" w:color="auto" w:fill="auto"/>
          </w:tcPr>
          <w:p w14:paraId="24D911CA" w14:textId="77777777" w:rsidR="006829BA" w:rsidRPr="00AB08D3" w:rsidRDefault="006829BA" w:rsidP="003B150D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4D911CC" w14:textId="77777777" w:rsidR="006829BA" w:rsidRDefault="006829BA" w:rsidP="004B72C3">
      <w:pPr>
        <w:pStyle w:val="ListParagraph"/>
        <w:numPr>
          <w:ilvl w:val="0"/>
          <w:numId w:val="11"/>
        </w:numPr>
        <w:tabs>
          <w:tab w:val="left" w:pos="720"/>
          <w:tab w:val="left" w:pos="810"/>
        </w:tabs>
        <w:spacing w:before="240" w:after="0"/>
        <w:rPr>
          <w:rFonts w:ascii="Arial" w:hAnsi="Arial" w:cs="Arial"/>
          <w:color w:val="000000"/>
        </w:rPr>
      </w:pPr>
      <w:r w:rsidRPr="006829BA">
        <w:rPr>
          <w:rFonts w:ascii="Arial" w:hAnsi="Arial" w:cs="Arial"/>
          <w:color w:val="000000"/>
        </w:rPr>
        <w:t xml:space="preserve">Review a sample of test reports to ensure that data recorded satisfies </w:t>
      </w:r>
      <w:r w:rsidR="004B72C3">
        <w:rPr>
          <w:rFonts w:ascii="Arial" w:hAnsi="Arial" w:cs="Arial"/>
          <w:color w:val="000000"/>
        </w:rPr>
        <w:t xml:space="preserve">applicable </w:t>
      </w:r>
      <w:r w:rsidRPr="006829BA">
        <w:rPr>
          <w:rFonts w:ascii="Arial" w:hAnsi="Arial" w:cs="Arial"/>
          <w:color w:val="000000"/>
        </w:rPr>
        <w:t>specification requirement</w:t>
      </w:r>
      <w:r w:rsidR="004B72C3">
        <w:rPr>
          <w:rFonts w:ascii="Arial" w:hAnsi="Arial" w:cs="Arial"/>
          <w:color w:val="000000"/>
        </w:rPr>
        <w:t>s</w:t>
      </w:r>
      <w:r w:rsidRPr="006829BA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4B72C3">
        <w:rPr>
          <w:rFonts w:ascii="Arial" w:hAnsi="Arial" w:cs="Arial"/>
          <w:color w:val="000000"/>
        </w:rPr>
        <w:t xml:space="preserve"> Document the reports that were reviewed. </w:t>
      </w:r>
      <w:r>
        <w:rPr>
          <w:rFonts w:ascii="Arial" w:hAnsi="Arial" w:cs="Arial"/>
          <w:color w:val="000000"/>
        </w:rPr>
        <w:t>(NAV01-B14)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6829BA" w:rsidRPr="00C94B4A" w14:paraId="24D911CE" w14:textId="77777777" w:rsidTr="003B150D">
        <w:trPr>
          <w:trHeight w:val="1440"/>
        </w:trPr>
        <w:tc>
          <w:tcPr>
            <w:tcW w:w="9576" w:type="dxa"/>
            <w:shd w:val="clear" w:color="auto" w:fill="auto"/>
          </w:tcPr>
          <w:p w14:paraId="24D911CD" w14:textId="77777777" w:rsidR="006829BA" w:rsidRPr="00AB08D3" w:rsidRDefault="006829BA" w:rsidP="003B150D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4D911CF" w14:textId="77777777" w:rsidR="00E17C81" w:rsidRPr="00C94B4A" w:rsidRDefault="00B67E82" w:rsidP="00313FA2">
      <w:pPr>
        <w:tabs>
          <w:tab w:val="left" w:pos="720"/>
          <w:tab w:val="left" w:pos="810"/>
        </w:tabs>
        <w:spacing w:before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E.</w:t>
      </w:r>
      <w:r w:rsidR="00E15742" w:rsidRPr="00C94B4A">
        <w:rPr>
          <w:rFonts w:ascii="Arial" w:hAnsi="Arial" w:cs="Arial"/>
          <w:color w:val="000000"/>
          <w:sz w:val="22"/>
          <w:szCs w:val="22"/>
        </w:rPr>
        <w:t xml:space="preserve"> </w:t>
      </w:r>
      <w:r w:rsidR="00E15742" w:rsidRPr="00B67E82">
        <w:rPr>
          <w:rFonts w:ascii="Arial" w:hAnsi="Arial" w:cs="Arial"/>
          <w:b/>
          <w:color w:val="000000"/>
          <w:sz w:val="22"/>
          <w:szCs w:val="22"/>
          <w:u w:val="single"/>
        </w:rPr>
        <w:t>ENVIRONMENT</w:t>
      </w:r>
      <w:r w:rsidR="00E17C81" w:rsidRPr="00B67E82">
        <w:rPr>
          <w:rFonts w:ascii="Arial" w:hAnsi="Arial" w:cs="Arial"/>
          <w:color w:val="000000"/>
          <w:sz w:val="22"/>
          <w:szCs w:val="22"/>
        </w:rPr>
        <w:t>:</w:t>
      </w:r>
    </w:p>
    <w:p w14:paraId="24D911D0" w14:textId="77777777" w:rsidR="008D53E5" w:rsidRPr="00C94B4A" w:rsidRDefault="008D53E5" w:rsidP="00313FA2">
      <w:pPr>
        <w:pStyle w:val="BodyText2"/>
        <w:numPr>
          <w:ilvl w:val="0"/>
          <w:numId w:val="22"/>
        </w:numPr>
        <w:spacing w:before="240"/>
        <w:ind w:left="1094" w:hanging="374"/>
        <w:rPr>
          <w:rFonts w:ascii="Arial" w:hAnsi="Arial" w:cs="Arial"/>
          <w:szCs w:val="22"/>
        </w:rPr>
      </w:pPr>
      <w:r w:rsidRPr="00C94B4A">
        <w:rPr>
          <w:rFonts w:ascii="Arial" w:hAnsi="Arial" w:cs="Arial"/>
          <w:szCs w:val="22"/>
        </w:rPr>
        <w:t xml:space="preserve">Is the process conducted under controlled environmental conditions (clean room, humidity/temperature, etc.) as required by contractual and/or supplier-imposed technical requirements?  </w:t>
      </w:r>
      <w:r w:rsidRPr="00C94B4A">
        <w:rPr>
          <w:rFonts w:ascii="Arial" w:hAnsi="Arial" w:cs="Arial"/>
          <w:b/>
          <w:bCs/>
          <w:i/>
          <w:iCs/>
          <w:szCs w:val="22"/>
        </w:rPr>
        <w:t>What are the environmental conditions and are they monitored (charts, gages, etc., within calibration)?</w:t>
      </w:r>
      <w:r w:rsidRPr="00C94B4A">
        <w:rPr>
          <w:rFonts w:ascii="Arial" w:hAnsi="Arial" w:cs="Arial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4D911D2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24D911D1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4D911D3" w14:textId="77777777" w:rsidR="006443AE" w:rsidRDefault="006443AE">
      <w:pPr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</w:rPr>
        <w:br w:type="page"/>
      </w:r>
    </w:p>
    <w:p w14:paraId="24D911D4" w14:textId="77777777" w:rsidR="008D53E5" w:rsidRPr="006C7768" w:rsidRDefault="008D53E5" w:rsidP="006C7768">
      <w:pPr>
        <w:pStyle w:val="ListParagraph"/>
        <w:numPr>
          <w:ilvl w:val="0"/>
          <w:numId w:val="22"/>
        </w:numPr>
        <w:spacing w:before="240" w:after="0"/>
        <w:rPr>
          <w:rFonts w:ascii="Arial" w:hAnsi="Arial" w:cs="Arial"/>
          <w:color w:val="000000"/>
        </w:rPr>
      </w:pPr>
      <w:r w:rsidRPr="006C7768">
        <w:rPr>
          <w:rFonts w:ascii="Arial" w:hAnsi="Arial" w:cs="Arial"/>
          <w:color w:val="000000"/>
        </w:rPr>
        <w:lastRenderedPageBreak/>
        <w:t>Does the supplier observe ESD practices, if applicable?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4D911D6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24D911D5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4D911D7" w14:textId="77777777" w:rsidR="008D53E5" w:rsidRPr="006829BA" w:rsidRDefault="008D53E5" w:rsidP="00313FA2">
      <w:pPr>
        <w:pStyle w:val="ListParagraph"/>
        <w:numPr>
          <w:ilvl w:val="0"/>
          <w:numId w:val="22"/>
        </w:numPr>
        <w:spacing w:before="240" w:after="0"/>
        <w:ind w:left="1094" w:hanging="374"/>
        <w:rPr>
          <w:rFonts w:ascii="Arial" w:hAnsi="Arial" w:cs="Arial"/>
          <w:color w:val="000000"/>
        </w:rPr>
      </w:pPr>
      <w:r w:rsidRPr="00FF1B63">
        <w:rPr>
          <w:rFonts w:ascii="Arial" w:hAnsi="Arial" w:cs="Arial"/>
          <w:color w:val="000000"/>
        </w:rPr>
        <w:t xml:space="preserve">Is safety equipment available and in use, if needed?  </w:t>
      </w:r>
      <w:r w:rsidRPr="00FF1B63">
        <w:rPr>
          <w:rFonts w:ascii="Arial" w:hAnsi="Arial" w:cs="Arial"/>
          <w:b/>
          <w:bCs/>
          <w:i/>
          <w:iCs/>
          <w:color w:val="000000"/>
        </w:rPr>
        <w:t>What are the safety requirements for this process?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7A6F96" w:rsidRPr="00C94B4A" w14:paraId="24D911D9" w14:textId="77777777" w:rsidTr="003B150D">
        <w:trPr>
          <w:trHeight w:val="1440"/>
        </w:trPr>
        <w:tc>
          <w:tcPr>
            <w:tcW w:w="9576" w:type="dxa"/>
            <w:shd w:val="clear" w:color="auto" w:fill="auto"/>
          </w:tcPr>
          <w:p w14:paraId="24D911D8" w14:textId="77777777" w:rsidR="007A6F96" w:rsidRPr="00AB08D3" w:rsidRDefault="007A6F96" w:rsidP="003B150D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4D911DA" w14:textId="77777777" w:rsidR="006829BA" w:rsidRPr="00FF1B63" w:rsidRDefault="006829BA" w:rsidP="00313FA2">
      <w:pPr>
        <w:pStyle w:val="ListParagraph"/>
        <w:numPr>
          <w:ilvl w:val="0"/>
          <w:numId w:val="22"/>
        </w:numPr>
        <w:spacing w:before="240" w:after="0"/>
        <w:ind w:left="1094" w:hanging="374"/>
        <w:rPr>
          <w:rFonts w:ascii="Arial" w:hAnsi="Arial" w:cs="Arial"/>
          <w:color w:val="000000"/>
        </w:rPr>
      </w:pPr>
      <w:r w:rsidRPr="006829BA">
        <w:rPr>
          <w:rFonts w:ascii="Arial" w:hAnsi="Arial" w:cs="Arial"/>
          <w:color w:val="000000"/>
        </w:rPr>
        <w:t>If applicable (charpy and dynamic tear), is the test specimen at the correct temperature at the time of the test?</w:t>
      </w:r>
      <w:r>
        <w:rPr>
          <w:rFonts w:ascii="Arial" w:hAnsi="Arial" w:cs="Arial"/>
          <w:color w:val="000000"/>
        </w:rPr>
        <w:t xml:space="preserve"> (NAV01-A12)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E44E2" w:rsidRPr="00C94B4A" w14:paraId="24D911DC" w14:textId="77777777" w:rsidTr="00313FA2">
        <w:trPr>
          <w:trHeight w:val="1440"/>
        </w:trPr>
        <w:tc>
          <w:tcPr>
            <w:tcW w:w="9576" w:type="dxa"/>
            <w:shd w:val="clear" w:color="auto" w:fill="auto"/>
          </w:tcPr>
          <w:p w14:paraId="24D911DB" w14:textId="77777777" w:rsidR="00BE44E2" w:rsidRPr="00AB08D3" w:rsidRDefault="00BE44E2" w:rsidP="00620AE2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4D911DD" w14:textId="77777777" w:rsidR="00F16318" w:rsidRPr="00C94B4A" w:rsidRDefault="00313FA2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  <w:r w:rsidR="00FF1B63" w:rsidRPr="00FF1B63">
        <w:rPr>
          <w:rFonts w:ascii="Arial" w:hAnsi="Arial" w:cs="Arial"/>
          <w:b/>
          <w:color w:val="000000"/>
          <w:sz w:val="22"/>
          <w:szCs w:val="22"/>
        </w:rPr>
        <w:lastRenderedPageBreak/>
        <w:t>F</w:t>
      </w:r>
      <w:r w:rsidR="00E70AA8" w:rsidRPr="00FF1B63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E17C81" w:rsidRPr="00C94B4A">
        <w:rPr>
          <w:rFonts w:ascii="Arial" w:hAnsi="Arial" w:cs="Arial"/>
          <w:b/>
          <w:color w:val="000000"/>
          <w:sz w:val="22"/>
          <w:szCs w:val="22"/>
          <w:u w:val="single"/>
        </w:rPr>
        <w:t>PRODUCT EXAMINATION</w:t>
      </w:r>
      <w:r w:rsidR="00E17C81" w:rsidRPr="00C94B4A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24D911DE" w14:textId="77777777" w:rsidR="00E17C81" w:rsidRPr="00C94B4A" w:rsidRDefault="00F16318" w:rsidP="008712EB">
      <w:pPr>
        <w:spacing w:after="240"/>
        <w:rPr>
          <w:rFonts w:ascii="Arial" w:hAnsi="Arial" w:cs="Arial"/>
          <w:i/>
          <w:color w:val="000000"/>
          <w:sz w:val="22"/>
          <w:szCs w:val="22"/>
        </w:rPr>
      </w:pPr>
      <w:r w:rsidRPr="00C94B4A">
        <w:rPr>
          <w:rFonts w:ascii="Arial" w:hAnsi="Arial" w:cs="Arial"/>
          <w:b/>
          <w:i/>
          <w:color w:val="000000"/>
          <w:sz w:val="22"/>
          <w:szCs w:val="22"/>
        </w:rPr>
        <w:t xml:space="preserve">The QAR must </w:t>
      </w:r>
      <w:r w:rsidR="008E171B">
        <w:rPr>
          <w:rFonts w:ascii="Arial" w:hAnsi="Arial" w:cs="Arial"/>
          <w:b/>
          <w:i/>
          <w:color w:val="000000"/>
          <w:sz w:val="22"/>
          <w:szCs w:val="22"/>
        </w:rPr>
        <w:t>perform a product examination in order to verify the output of the process being reviewed and document the results below.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8712EB" w14:paraId="24D911E1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4D911DF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Date(s) Conducted: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911E0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B004F" w14:paraId="24D911E4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4D911E2" w14:textId="77777777"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D911E3" w14:textId="77777777"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</w:tr>
      <w:tr w:rsidR="008B004F" w14:paraId="24D911E7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4D911E5" w14:textId="77777777" w:rsidR="008B004F" w:rsidRPr="008B004F" w:rsidRDefault="008B004F" w:rsidP="008B004F">
            <w:pPr>
              <w:rPr>
                <w:rFonts w:ascii="Arial" w:hAnsi="Arial" w:cs="Arial"/>
                <w:color w:val="000000"/>
              </w:rPr>
            </w:pPr>
            <w:r w:rsidRPr="008B004F">
              <w:rPr>
                <w:rFonts w:ascii="Arial" w:hAnsi="Arial" w:cs="Arial"/>
                <w:color w:val="000000"/>
              </w:rPr>
              <w:t>Product Examination Performed By: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911E6" w14:textId="77777777" w:rsidR="008B004F" w:rsidRDefault="008B004F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24D911EA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4D911E8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D911E9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24D911ED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4D911EB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Contract Number(s):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911EC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24D911F0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4D911EE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D911EF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24D911F3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4D911F1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Part Number(s)/Serial number(s)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911F2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24D911F6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4D911F4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D911F5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24D911F9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4D911F7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  <w:r w:rsidRPr="00C94B4A">
              <w:rPr>
                <w:rFonts w:ascii="Arial" w:hAnsi="Arial" w:cs="Arial"/>
                <w:color w:val="000000"/>
              </w:rPr>
              <w:t>Part Nomenclature(s)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911F8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24D911FC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4D911FA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D911FB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24D911FF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4D911FD" w14:textId="77777777" w:rsidR="008712EB" w:rsidRDefault="008B004F" w:rsidP="008B004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Supplier </w:t>
            </w:r>
            <w:r w:rsidR="008712EB">
              <w:rPr>
                <w:rFonts w:ascii="Arial" w:hAnsi="Arial" w:cs="Arial"/>
                <w:color w:val="000000"/>
              </w:rPr>
              <w:t>P</w:t>
            </w:r>
            <w:r w:rsidR="008712EB" w:rsidRPr="00C94B4A">
              <w:rPr>
                <w:rFonts w:ascii="Arial" w:hAnsi="Arial" w:cs="Arial"/>
                <w:color w:val="000000"/>
              </w:rPr>
              <w:t>erson</w:t>
            </w:r>
            <w:r>
              <w:rPr>
                <w:rFonts w:ascii="Arial" w:hAnsi="Arial" w:cs="Arial"/>
                <w:color w:val="000000"/>
              </w:rPr>
              <w:t>nel</w:t>
            </w:r>
            <w:r w:rsidR="008712EB" w:rsidRPr="00C94B4A">
              <w:rPr>
                <w:rFonts w:ascii="Arial" w:hAnsi="Arial" w:cs="Arial"/>
                <w:color w:val="000000"/>
              </w:rPr>
              <w:t xml:space="preserve"> Contacted</w:t>
            </w:r>
            <w:r>
              <w:rPr>
                <w:rFonts w:ascii="Arial" w:hAnsi="Arial" w:cs="Arial"/>
                <w:color w:val="000000"/>
              </w:rPr>
              <w:t xml:space="preserve"> and Titles</w:t>
            </w:r>
            <w:r w:rsidR="008712EB" w:rsidRPr="00C94B4A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911FE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24D91202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4D91200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D91201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24D91205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4D91203" w14:textId="77777777" w:rsidR="006F1ED1" w:rsidRDefault="006F1E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Drawing Number &amp; Revision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91204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8712EB" w14:paraId="24D91208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4D91206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D91207" w14:textId="77777777" w:rsidR="008712EB" w:rsidRDefault="008712EB">
            <w:pPr>
              <w:rPr>
                <w:rFonts w:ascii="Arial" w:hAnsi="Arial" w:cs="Arial"/>
                <w:color w:val="000000"/>
              </w:rPr>
            </w:pPr>
          </w:p>
        </w:tc>
      </w:tr>
      <w:tr w:rsidR="006F1ED1" w14:paraId="24D9120B" w14:textId="77777777" w:rsidTr="00A47CC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24D91209" w14:textId="77777777" w:rsidR="006F1ED1" w:rsidRDefault="006F1E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 Size and Sample Size</w:t>
            </w:r>
            <w:r w:rsidR="00276B3E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9120A" w14:textId="77777777" w:rsidR="006F1ED1" w:rsidRDefault="006F1ED1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24D9120C" w14:textId="77777777" w:rsidR="00E17C81" w:rsidRDefault="00E17C81" w:rsidP="00F94EA3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68"/>
        <w:gridCol w:w="1908"/>
      </w:tblGrid>
      <w:tr w:rsidR="00276B3E" w14:paraId="24D9120F" w14:textId="77777777" w:rsidTr="00276B3E">
        <w:tc>
          <w:tcPr>
            <w:tcW w:w="76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9120D" w14:textId="77777777" w:rsidR="00276B3E" w:rsidRDefault="00276B3E" w:rsidP="00276B3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Characteristics Examined:</w:t>
            </w:r>
          </w:p>
        </w:tc>
        <w:tc>
          <w:tcPr>
            <w:tcW w:w="1908" w:type="dxa"/>
            <w:tcBorders>
              <w:top w:val="nil"/>
              <w:left w:val="nil"/>
              <w:right w:val="nil"/>
            </w:tcBorders>
          </w:tcPr>
          <w:p w14:paraId="24D9120E" w14:textId="77777777" w:rsidR="00276B3E" w:rsidRDefault="00276B3E" w:rsidP="00276B3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# Observations</w:t>
            </w:r>
          </w:p>
        </w:tc>
      </w:tr>
      <w:tr w:rsidR="00276B3E" w14:paraId="24D91212" w14:textId="77777777" w:rsidTr="0055666B">
        <w:trPr>
          <w:trHeight w:val="1042"/>
        </w:trPr>
        <w:tc>
          <w:tcPr>
            <w:tcW w:w="7668" w:type="dxa"/>
            <w:tcBorders>
              <w:top w:val="single" w:sz="4" w:space="0" w:color="auto"/>
            </w:tcBorders>
          </w:tcPr>
          <w:p w14:paraId="24D91210" w14:textId="77777777" w:rsidR="00276B3E" w:rsidRDefault="00276B3E" w:rsidP="00F94EA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8" w:type="dxa"/>
          </w:tcPr>
          <w:p w14:paraId="24D91211" w14:textId="77777777" w:rsidR="00276B3E" w:rsidRDefault="00276B3E" w:rsidP="00F94EA3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24D91213" w14:textId="77777777" w:rsidR="00276B3E" w:rsidRPr="00C94B4A" w:rsidRDefault="00276B3E" w:rsidP="00F94EA3">
      <w:pPr>
        <w:rPr>
          <w:rFonts w:ascii="Arial" w:hAnsi="Arial" w:cs="Arial"/>
          <w:color w:val="000000"/>
          <w:sz w:val="22"/>
          <w:szCs w:val="22"/>
        </w:rPr>
      </w:pPr>
    </w:p>
    <w:p w14:paraId="24D91214" w14:textId="77777777" w:rsidR="00EB0C02" w:rsidRPr="0038556C" w:rsidRDefault="00EB0C02" w:rsidP="0038556C">
      <w:pPr>
        <w:pStyle w:val="ListParagraph"/>
        <w:numPr>
          <w:ilvl w:val="0"/>
          <w:numId w:val="23"/>
        </w:numPr>
        <w:ind w:left="1094" w:hanging="374"/>
        <w:rPr>
          <w:rFonts w:ascii="Arial" w:hAnsi="Arial" w:cs="Arial"/>
          <w:color w:val="000000"/>
        </w:rPr>
      </w:pPr>
      <w:r w:rsidRPr="0038556C">
        <w:rPr>
          <w:rFonts w:ascii="Arial" w:hAnsi="Arial" w:cs="Arial"/>
          <w:color w:val="000000"/>
        </w:rPr>
        <w:t xml:space="preserve">Identify the inspection methods </w:t>
      </w:r>
      <w:r w:rsidR="00F24D17" w:rsidRPr="0038556C">
        <w:rPr>
          <w:rFonts w:ascii="Arial" w:hAnsi="Arial" w:cs="Arial"/>
          <w:color w:val="000000"/>
        </w:rPr>
        <w:t xml:space="preserve">(W, I, T, V) </w:t>
      </w:r>
      <w:r w:rsidRPr="0038556C">
        <w:rPr>
          <w:rFonts w:ascii="Arial" w:hAnsi="Arial" w:cs="Arial"/>
          <w:color w:val="000000"/>
        </w:rPr>
        <w:t>used to verify conformance with procedures and standards:</w:t>
      </w:r>
    </w:p>
    <w:tbl>
      <w:tblPr>
        <w:tblStyle w:val="TableGrid"/>
        <w:tblW w:w="0" w:type="auto"/>
        <w:tblInd w:w="16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"/>
        <w:gridCol w:w="432"/>
        <w:gridCol w:w="720"/>
        <w:gridCol w:w="432"/>
        <w:gridCol w:w="432"/>
        <w:gridCol w:w="720"/>
        <w:gridCol w:w="432"/>
        <w:gridCol w:w="432"/>
        <w:gridCol w:w="720"/>
        <w:gridCol w:w="432"/>
        <w:gridCol w:w="432"/>
      </w:tblGrid>
      <w:tr w:rsidR="00D807CC" w:rsidRPr="00C94B4A" w14:paraId="24D91220" w14:textId="77777777" w:rsidTr="00D807CC">
        <w:tc>
          <w:tcPr>
            <w:tcW w:w="432" w:type="dxa"/>
            <w:tcBorders>
              <w:top w:val="nil"/>
              <w:left w:val="nil"/>
              <w:bottom w:val="nil"/>
            </w:tcBorders>
          </w:tcPr>
          <w:p w14:paraId="24D91215" w14:textId="77777777"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W</w:t>
            </w:r>
          </w:p>
        </w:tc>
        <w:tc>
          <w:tcPr>
            <w:tcW w:w="432" w:type="dxa"/>
          </w:tcPr>
          <w:p w14:paraId="24D91216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14:paraId="24D91217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14:paraId="24D91218" w14:textId="77777777"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I</w:t>
            </w:r>
          </w:p>
        </w:tc>
        <w:tc>
          <w:tcPr>
            <w:tcW w:w="432" w:type="dxa"/>
          </w:tcPr>
          <w:p w14:paraId="24D91219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14:paraId="24D9121A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14:paraId="24D9121B" w14:textId="77777777"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T</w:t>
            </w:r>
          </w:p>
        </w:tc>
        <w:tc>
          <w:tcPr>
            <w:tcW w:w="432" w:type="dxa"/>
          </w:tcPr>
          <w:p w14:paraId="24D9121C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720" w:type="dxa"/>
            <w:tcBorders>
              <w:top w:val="nil"/>
              <w:bottom w:val="nil"/>
              <w:right w:val="nil"/>
            </w:tcBorders>
          </w:tcPr>
          <w:p w14:paraId="24D9121D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14:paraId="24D9121E" w14:textId="77777777" w:rsidR="00D807CC" w:rsidRPr="00C94B4A" w:rsidRDefault="00D807CC" w:rsidP="000B4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V</w:t>
            </w:r>
          </w:p>
        </w:tc>
        <w:tc>
          <w:tcPr>
            <w:tcW w:w="432" w:type="dxa"/>
          </w:tcPr>
          <w:p w14:paraId="24D9121F" w14:textId="77777777" w:rsidR="00D807CC" w:rsidRPr="00C94B4A" w:rsidRDefault="00D807CC" w:rsidP="0077539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4D91221" w14:textId="77777777" w:rsidR="0077539E" w:rsidRPr="00C94B4A" w:rsidRDefault="0077539E" w:rsidP="0077539E">
      <w:pPr>
        <w:rPr>
          <w:rFonts w:ascii="Arial" w:hAnsi="Arial" w:cs="Arial"/>
          <w:color w:val="000000"/>
          <w:sz w:val="22"/>
          <w:szCs w:val="22"/>
        </w:rPr>
      </w:pPr>
    </w:p>
    <w:p w14:paraId="24D91222" w14:textId="77777777" w:rsidR="00554AA7" w:rsidRPr="00C94B4A" w:rsidRDefault="00554AA7">
      <w:pPr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>PE Comments/Concerns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54AA7" w:rsidRPr="00C94B4A" w14:paraId="24D91224" w14:textId="77777777" w:rsidTr="00B076C5">
        <w:trPr>
          <w:trHeight w:val="2726"/>
        </w:trPr>
        <w:tc>
          <w:tcPr>
            <w:tcW w:w="9576" w:type="dxa"/>
            <w:shd w:val="clear" w:color="auto" w:fill="auto"/>
          </w:tcPr>
          <w:p w14:paraId="24D91223" w14:textId="77777777" w:rsidR="00554AA7" w:rsidRPr="00AB08D3" w:rsidRDefault="00554AA7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4D91225" w14:textId="77777777" w:rsidR="00554AA7" w:rsidRPr="00C94B4A" w:rsidRDefault="00554AA7">
      <w:pPr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br w:type="page"/>
      </w:r>
    </w:p>
    <w:p w14:paraId="24D91226" w14:textId="77777777"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833258" w:rsidRPr="00C94B4A" w14:paraId="24D9122C" w14:textId="77777777" w:rsidTr="00833258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4D91227" w14:textId="77777777" w:rsidR="00833258" w:rsidRPr="00C94B4A" w:rsidRDefault="00554AA7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Overall MPR Results</w:t>
            </w:r>
            <w:r w:rsidR="00833258" w:rsidRPr="00C94B4A">
              <w:rPr>
                <w:rFonts w:ascii="Arial" w:hAnsi="Arial" w:cs="Arial"/>
                <w:b/>
                <w:color w:val="000000"/>
              </w:rPr>
              <w:t>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14:paraId="24D91228" w14:textId="77777777" w:rsidR="00833258" w:rsidRPr="00C94B4A" w:rsidRDefault="00833258" w:rsidP="008332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14:paraId="24D91229" w14:textId="77777777" w:rsidR="00833258" w:rsidRPr="00C94B4A" w:rsidRDefault="00833258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14:paraId="24D9122A" w14:textId="77777777" w:rsidR="00833258" w:rsidRPr="00C94B4A" w:rsidRDefault="00833258" w:rsidP="00833258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14:paraId="24D9122B" w14:textId="77777777" w:rsidR="00833258" w:rsidRPr="00C94B4A" w:rsidRDefault="00833258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4D9122D" w14:textId="77777777"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14:paraId="24D9122E" w14:textId="77777777"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A56276" w:rsidRPr="00C94B4A" w14:paraId="24D91238" w14:textId="77777777" w:rsidTr="00554AA7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14:paraId="24D9122F" w14:textId="77777777" w:rsidR="00A56276" w:rsidRPr="00C94B4A" w:rsidRDefault="00A56276" w:rsidP="00FF1B63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Corrective Action Generated?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14:paraId="24D91230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14:paraId="24D91231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14:paraId="24D91232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14:paraId="24D91233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14:paraId="24D91234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14:paraId="24D91235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24D91236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  <w:r w:rsidRPr="00C94B4A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91237" w14:textId="77777777" w:rsidR="00A56276" w:rsidRPr="00C94B4A" w:rsidRDefault="00A56276" w:rsidP="00833258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14:paraId="24D91239" w14:textId="77777777"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14:paraId="24D9123A" w14:textId="77777777" w:rsidR="00833258" w:rsidRPr="00C94B4A" w:rsidRDefault="00833258" w:rsidP="00833258">
      <w:pPr>
        <w:rPr>
          <w:rFonts w:ascii="Arial" w:hAnsi="Arial" w:cs="Arial"/>
          <w:b/>
          <w:color w:val="000000"/>
          <w:sz w:val="22"/>
        </w:rPr>
      </w:pPr>
    </w:p>
    <w:p w14:paraId="24D9123B" w14:textId="77777777" w:rsidR="00833258" w:rsidRPr="00C94B4A" w:rsidRDefault="00554AA7" w:rsidP="00554AA7">
      <w:pPr>
        <w:tabs>
          <w:tab w:val="left" w:pos="1860"/>
        </w:tabs>
        <w:rPr>
          <w:rFonts w:ascii="Arial" w:hAnsi="Arial" w:cs="Arial"/>
          <w:b/>
          <w:color w:val="000000"/>
          <w:sz w:val="22"/>
        </w:rPr>
      </w:pPr>
      <w:r w:rsidRPr="00C94B4A">
        <w:rPr>
          <w:rFonts w:ascii="Arial" w:hAnsi="Arial" w:cs="Arial"/>
          <w:b/>
          <w:color w:val="000000"/>
          <w:sz w:val="22"/>
        </w:rPr>
        <w:tab/>
      </w:r>
    </w:p>
    <w:p w14:paraId="24D9123C" w14:textId="77777777" w:rsidR="008008C9" w:rsidRPr="00C94B4A" w:rsidRDefault="00833258" w:rsidP="00833258">
      <w:pPr>
        <w:pStyle w:val="BodyText"/>
        <w:rPr>
          <w:rFonts w:cs="Arial"/>
          <w:szCs w:val="22"/>
        </w:rPr>
      </w:pPr>
      <w:r w:rsidRPr="00C94B4A">
        <w:rPr>
          <w:rFonts w:cs="Arial"/>
        </w:rPr>
        <w:t>FOLLOW-UP ACTION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833258" w:rsidRPr="00C94B4A" w14:paraId="24D9123E" w14:textId="77777777" w:rsidTr="00B076C5">
        <w:trPr>
          <w:trHeight w:val="2726"/>
        </w:trPr>
        <w:tc>
          <w:tcPr>
            <w:tcW w:w="9576" w:type="dxa"/>
            <w:shd w:val="clear" w:color="auto" w:fill="auto"/>
          </w:tcPr>
          <w:p w14:paraId="24D9123D" w14:textId="77777777" w:rsidR="00833258" w:rsidRPr="00AB08D3" w:rsidRDefault="00833258" w:rsidP="00B076C5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4D9123F" w14:textId="77777777" w:rsidR="00C94B4A" w:rsidRDefault="00C94B4A" w:rsidP="00554AA7">
      <w:pPr>
        <w:rPr>
          <w:rFonts w:ascii="Arial" w:hAnsi="Arial" w:cs="Arial"/>
          <w:color w:val="000000"/>
          <w:sz w:val="22"/>
          <w:szCs w:val="22"/>
        </w:rPr>
      </w:pPr>
    </w:p>
    <w:p w14:paraId="24D91240" w14:textId="77777777" w:rsidR="00554AA7" w:rsidRPr="00C94B4A" w:rsidRDefault="00554AA7" w:rsidP="00554AA7">
      <w:pPr>
        <w:rPr>
          <w:rFonts w:ascii="Arial" w:hAnsi="Arial" w:cs="Arial"/>
          <w:color w:val="000000"/>
          <w:sz w:val="22"/>
          <w:szCs w:val="22"/>
        </w:rPr>
      </w:pPr>
      <w:r w:rsidRPr="00FF1B63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C94B4A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554AA7" w:rsidRPr="00C94B4A" w14:paraId="24D91242" w14:textId="77777777" w:rsidTr="00856FF4">
        <w:trPr>
          <w:trHeight w:val="2726"/>
        </w:trPr>
        <w:tc>
          <w:tcPr>
            <w:tcW w:w="9576" w:type="dxa"/>
            <w:shd w:val="clear" w:color="auto" w:fill="auto"/>
          </w:tcPr>
          <w:p w14:paraId="24D91241" w14:textId="77777777" w:rsidR="00554AA7" w:rsidRPr="00AB08D3" w:rsidRDefault="00554AA7" w:rsidP="00856FF4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14:paraId="24D91243" w14:textId="77777777" w:rsidR="00554AA7" w:rsidRPr="00C94B4A" w:rsidRDefault="00554AA7" w:rsidP="00554AA7">
      <w:pPr>
        <w:rPr>
          <w:rFonts w:ascii="Arial" w:hAnsi="Arial" w:cs="Arial"/>
          <w:b/>
          <w:color w:val="000000"/>
          <w:sz w:val="22"/>
        </w:rPr>
      </w:pPr>
    </w:p>
    <w:sectPr w:rsidR="00554AA7" w:rsidRPr="00C94B4A">
      <w:footerReference w:type="default" r:id="rId11"/>
      <w:pgSz w:w="12240" w:h="15840"/>
      <w:pgMar w:top="1080" w:right="1440" w:bottom="1440" w:left="1440" w:header="792" w:footer="79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B26C0" w14:textId="77777777" w:rsidR="00355158" w:rsidRDefault="00355158">
      <w:r>
        <w:separator/>
      </w:r>
    </w:p>
  </w:endnote>
  <w:endnote w:type="continuationSeparator" w:id="0">
    <w:p w14:paraId="05C7B388" w14:textId="77777777" w:rsidR="00355158" w:rsidRDefault="0035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91248" w14:textId="5002FA6E" w:rsidR="00486C79" w:rsidRDefault="00486C79" w:rsidP="00BE15D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8190"/>
        <w:tab w:val="left" w:pos="936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>Man</w:t>
    </w:r>
    <w:r w:rsidR="007936DF">
      <w:rPr>
        <w:rFonts w:ascii="Arial" w:hAnsi="Arial"/>
        <w:color w:val="000000"/>
        <w:sz w:val="16"/>
        <w:szCs w:val="16"/>
      </w:rPr>
      <w:t xml:space="preserve">ufacturing Process Review </w:t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 w:rsidR="007936DF"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</w:r>
    <w:r>
      <w:rPr>
        <w:rFonts w:ascii="Arial" w:hAnsi="Arial"/>
        <w:color w:val="000000"/>
        <w:sz w:val="16"/>
        <w:szCs w:val="16"/>
      </w:rPr>
      <w:tab/>
      <w:t xml:space="preserve">PAGE </w:t>
    </w:r>
    <w:r>
      <w:rPr>
        <w:rFonts w:ascii="Arial" w:hAnsi="Arial"/>
        <w:color w:val="000000"/>
        <w:sz w:val="16"/>
        <w:szCs w:val="16"/>
      </w:rPr>
      <w:pgNum/>
    </w:r>
    <w:r>
      <w:rPr>
        <w:rFonts w:ascii="Arial" w:hAnsi="Arial"/>
        <w:color w:val="000000"/>
        <w:sz w:val="16"/>
        <w:szCs w:val="16"/>
      </w:rPr>
      <w:t xml:space="preserve"> of </w:t>
    </w:r>
    <w:r w:rsidR="003A1725">
      <w:rPr>
        <w:rFonts w:ascii="Arial" w:hAnsi="Arial"/>
        <w:color w:val="000000"/>
        <w:sz w:val="16"/>
        <w:szCs w:val="16"/>
      </w:rPr>
      <w:t>1</w:t>
    </w:r>
    <w:r w:rsidR="00F14E4F">
      <w:rPr>
        <w:rFonts w:ascii="Arial" w:hAnsi="Arial"/>
        <w:color w:val="000000"/>
        <w:sz w:val="16"/>
        <w:szCs w:val="16"/>
      </w:rPr>
      <w:t>2</w:t>
    </w:r>
  </w:p>
  <w:p w14:paraId="24D91249" w14:textId="77777777" w:rsidR="00486C79" w:rsidRDefault="00486C79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Local </w:t>
    </w:r>
    <w:r w:rsidR="007936DF">
      <w:rPr>
        <w:rFonts w:ascii="Arial" w:hAnsi="Arial"/>
        <w:color w:val="000000"/>
        <w:sz w:val="16"/>
        <w:szCs w:val="16"/>
      </w:rPr>
      <w:t>M</w:t>
    </w:r>
    <w:r>
      <w:rPr>
        <w:rFonts w:ascii="Arial" w:hAnsi="Arial"/>
        <w:color w:val="000000"/>
        <w:sz w:val="16"/>
        <w:szCs w:val="16"/>
      </w:rPr>
      <w:t xml:space="preserve">odification </w:t>
    </w:r>
    <w:r w:rsidR="007936DF">
      <w:rPr>
        <w:rFonts w:ascii="Arial" w:hAnsi="Arial"/>
        <w:color w:val="000000"/>
        <w:sz w:val="16"/>
        <w:szCs w:val="16"/>
      </w:rPr>
      <w:t>A</w:t>
    </w:r>
    <w:r>
      <w:rPr>
        <w:rFonts w:ascii="Arial" w:hAnsi="Arial"/>
        <w:color w:val="000000"/>
        <w:sz w:val="16"/>
        <w:szCs w:val="16"/>
      </w:rPr>
      <w:t>uthorized</w:t>
    </w:r>
  </w:p>
  <w:p w14:paraId="24D9124A" w14:textId="2715486F" w:rsidR="00486C79" w:rsidRDefault="007936DF" w:rsidP="000353AA">
    <w:pPr>
      <w:tabs>
        <w:tab w:val="left" w:pos="720"/>
        <w:tab w:val="left" w:pos="1440"/>
      </w:tabs>
      <w:rPr>
        <w:color w:val="000000"/>
        <w:sz w:val="16"/>
        <w:szCs w:val="16"/>
      </w:rPr>
    </w:pPr>
    <w:r>
      <w:rPr>
        <w:rFonts w:ascii="Arial" w:hAnsi="Arial"/>
        <w:color w:val="000000"/>
        <w:sz w:val="16"/>
        <w:szCs w:val="16"/>
      </w:rPr>
      <w:t xml:space="preserve">Revised by NSEO </w:t>
    </w:r>
    <w:r w:rsidR="009A16F0">
      <w:rPr>
        <w:rFonts w:ascii="Arial" w:hAnsi="Arial"/>
        <w:color w:val="000000"/>
        <w:sz w:val="16"/>
        <w:szCs w:val="16"/>
      </w:rPr>
      <w:t>January</w:t>
    </w:r>
    <w:r w:rsidR="003A7F7A">
      <w:rPr>
        <w:rFonts w:ascii="Arial" w:hAnsi="Arial"/>
        <w:color w:val="000000"/>
        <w:sz w:val="16"/>
        <w:szCs w:val="16"/>
      </w:rPr>
      <w:t xml:space="preserve"> </w:t>
    </w:r>
    <w:r w:rsidR="00486C79">
      <w:rPr>
        <w:rFonts w:ascii="Arial" w:hAnsi="Arial"/>
        <w:color w:val="000000"/>
        <w:sz w:val="16"/>
        <w:szCs w:val="16"/>
      </w:rPr>
      <w:t>201</w:t>
    </w:r>
    <w:r w:rsidR="009A16F0">
      <w:rPr>
        <w:rFonts w:ascii="Arial" w:hAnsi="Arial"/>
        <w:color w:val="000000"/>
        <w:sz w:val="16"/>
        <w:szCs w:val="16"/>
      </w:rPr>
      <w:t>9</w:t>
    </w:r>
    <w:r w:rsidR="00486C79">
      <w:rPr>
        <w:rFonts w:ascii="Arial" w:hAnsi="Arial"/>
        <w:color w:val="000000"/>
        <w:sz w:val="16"/>
        <w:szCs w:val="16"/>
      </w:rPr>
      <w:tab/>
    </w:r>
    <w:r w:rsidR="00486C79">
      <w:rPr>
        <w:rFonts w:ascii="Arial" w:hAnsi="Arial"/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B787D" w14:textId="77777777" w:rsidR="00355158" w:rsidRDefault="00355158">
      <w:r>
        <w:separator/>
      </w:r>
    </w:p>
  </w:footnote>
  <w:footnote w:type="continuationSeparator" w:id="0">
    <w:p w14:paraId="57522672" w14:textId="77777777" w:rsidR="00355158" w:rsidRDefault="00355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98A"/>
    <w:multiLevelType w:val="hybridMultilevel"/>
    <w:tmpl w:val="D8F4BEFE"/>
    <w:lvl w:ilvl="0" w:tplc="0409000F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55563"/>
    <w:multiLevelType w:val="hybridMultilevel"/>
    <w:tmpl w:val="B47CAA50"/>
    <w:lvl w:ilvl="0" w:tplc="435C7FC4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9B4A63"/>
    <w:multiLevelType w:val="hybridMultilevel"/>
    <w:tmpl w:val="043A8D1A"/>
    <w:lvl w:ilvl="0" w:tplc="D1902072">
      <w:start w:val="2"/>
      <w:numFmt w:val="lowerLetter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 w15:restartNumberingAfterBreak="0">
    <w:nsid w:val="0ADB2079"/>
    <w:multiLevelType w:val="hybridMultilevel"/>
    <w:tmpl w:val="EF60DC3E"/>
    <w:lvl w:ilvl="0" w:tplc="6D9A32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25579DE"/>
    <w:multiLevelType w:val="hybridMultilevel"/>
    <w:tmpl w:val="FA288E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B0C32"/>
    <w:multiLevelType w:val="hybridMultilevel"/>
    <w:tmpl w:val="FC96C7D0"/>
    <w:lvl w:ilvl="0" w:tplc="30905036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E92D71"/>
    <w:multiLevelType w:val="hybridMultilevel"/>
    <w:tmpl w:val="05B2B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E03E2"/>
    <w:multiLevelType w:val="hybridMultilevel"/>
    <w:tmpl w:val="45680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9605B"/>
    <w:multiLevelType w:val="hybridMultilevel"/>
    <w:tmpl w:val="76A89D70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422160"/>
    <w:multiLevelType w:val="hybridMultilevel"/>
    <w:tmpl w:val="0C600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423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42AE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2AE5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F46F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3C8B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0AA0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307F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E23F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F03323"/>
    <w:multiLevelType w:val="hybridMultilevel"/>
    <w:tmpl w:val="3F1CA542"/>
    <w:lvl w:ilvl="0" w:tplc="F6EC3C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6D4FA6"/>
    <w:multiLevelType w:val="hybridMultilevel"/>
    <w:tmpl w:val="D796135E"/>
    <w:lvl w:ilvl="0" w:tplc="3EAE1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4F4F1E"/>
    <w:multiLevelType w:val="hybridMultilevel"/>
    <w:tmpl w:val="DC6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971D9"/>
    <w:multiLevelType w:val="hybridMultilevel"/>
    <w:tmpl w:val="CB6C9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C72F7B"/>
    <w:multiLevelType w:val="hybridMultilevel"/>
    <w:tmpl w:val="0BA89E38"/>
    <w:lvl w:ilvl="0" w:tplc="DDD6F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44605B"/>
    <w:multiLevelType w:val="hybridMultilevel"/>
    <w:tmpl w:val="D8D28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D26D4D"/>
    <w:multiLevelType w:val="hybridMultilevel"/>
    <w:tmpl w:val="8370D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704A7"/>
    <w:multiLevelType w:val="hybridMultilevel"/>
    <w:tmpl w:val="75A6F1D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8" w15:restartNumberingAfterBreak="0">
    <w:nsid w:val="5BE82FA1"/>
    <w:multiLevelType w:val="hybridMultilevel"/>
    <w:tmpl w:val="96EA2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200AA"/>
    <w:multiLevelType w:val="hybridMultilevel"/>
    <w:tmpl w:val="584011D6"/>
    <w:lvl w:ilvl="0" w:tplc="B9F2E974">
      <w:start w:val="1"/>
      <w:numFmt w:val="decimal"/>
      <w:lvlText w:val="(%1)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A221D"/>
    <w:multiLevelType w:val="hybridMultilevel"/>
    <w:tmpl w:val="E2C0A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E583F"/>
    <w:multiLevelType w:val="hybridMultilevel"/>
    <w:tmpl w:val="5BF2B8A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132CAC"/>
    <w:multiLevelType w:val="hybridMultilevel"/>
    <w:tmpl w:val="87265390"/>
    <w:lvl w:ilvl="0" w:tplc="0F9E6F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9A7A3F"/>
    <w:multiLevelType w:val="hybridMultilevel"/>
    <w:tmpl w:val="F2484C54"/>
    <w:lvl w:ilvl="0" w:tplc="AEF81152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F45409B"/>
    <w:multiLevelType w:val="hybridMultilevel"/>
    <w:tmpl w:val="5C967ED4"/>
    <w:lvl w:ilvl="0" w:tplc="40068276">
      <w:start w:val="1"/>
      <w:numFmt w:val="decimal"/>
      <w:lvlText w:val="(%1)"/>
      <w:lvlJc w:val="left"/>
      <w:pPr>
        <w:ind w:left="1821" w:hanging="37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6" w15:restartNumberingAfterBreak="0">
    <w:nsid w:val="7FF47B56"/>
    <w:multiLevelType w:val="hybridMultilevel"/>
    <w:tmpl w:val="C4F6ACB4"/>
    <w:lvl w:ilvl="0" w:tplc="40068276">
      <w:start w:val="1"/>
      <w:numFmt w:val="decimal"/>
      <w:lvlText w:val="(%1)"/>
      <w:lvlJc w:val="left"/>
      <w:pPr>
        <w:ind w:left="1815" w:hanging="375"/>
      </w:pPr>
      <w:rPr>
        <w:rFonts w:hint="default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2"/>
  </w:num>
  <w:num w:numId="3">
    <w:abstractNumId w:val="15"/>
  </w:num>
  <w:num w:numId="4">
    <w:abstractNumId w:val="13"/>
  </w:num>
  <w:num w:numId="5">
    <w:abstractNumId w:val="6"/>
  </w:num>
  <w:num w:numId="6">
    <w:abstractNumId w:val="7"/>
  </w:num>
  <w:num w:numId="7">
    <w:abstractNumId w:val="2"/>
  </w:num>
  <w:num w:numId="8">
    <w:abstractNumId w:val="14"/>
  </w:num>
  <w:num w:numId="9">
    <w:abstractNumId w:val="24"/>
  </w:num>
  <w:num w:numId="10">
    <w:abstractNumId w:val="17"/>
  </w:num>
  <w:num w:numId="11">
    <w:abstractNumId w:val="23"/>
  </w:num>
  <w:num w:numId="12">
    <w:abstractNumId w:val="25"/>
  </w:num>
  <w:num w:numId="13">
    <w:abstractNumId w:val="0"/>
  </w:num>
  <w:num w:numId="14">
    <w:abstractNumId w:val="26"/>
  </w:num>
  <w:num w:numId="15">
    <w:abstractNumId w:val="1"/>
  </w:num>
  <w:num w:numId="16">
    <w:abstractNumId w:val="19"/>
  </w:num>
  <w:num w:numId="17">
    <w:abstractNumId w:val="21"/>
  </w:num>
  <w:num w:numId="18">
    <w:abstractNumId w:val="4"/>
  </w:num>
  <w:num w:numId="19">
    <w:abstractNumId w:val="22"/>
  </w:num>
  <w:num w:numId="20">
    <w:abstractNumId w:val="11"/>
  </w:num>
  <w:num w:numId="21">
    <w:abstractNumId w:val="5"/>
  </w:num>
  <w:num w:numId="22">
    <w:abstractNumId w:val="10"/>
  </w:num>
  <w:num w:numId="23">
    <w:abstractNumId w:val="3"/>
  </w:num>
  <w:num w:numId="24">
    <w:abstractNumId w:val="16"/>
  </w:num>
  <w:num w:numId="25">
    <w:abstractNumId w:val="9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DF"/>
    <w:rsid w:val="00001678"/>
    <w:rsid w:val="00004065"/>
    <w:rsid w:val="000154AF"/>
    <w:rsid w:val="00015B78"/>
    <w:rsid w:val="00022AED"/>
    <w:rsid w:val="000248E7"/>
    <w:rsid w:val="00027C16"/>
    <w:rsid w:val="00030BF0"/>
    <w:rsid w:val="00032598"/>
    <w:rsid w:val="000353AA"/>
    <w:rsid w:val="00042239"/>
    <w:rsid w:val="00042362"/>
    <w:rsid w:val="00046D5D"/>
    <w:rsid w:val="00054A40"/>
    <w:rsid w:val="0005521D"/>
    <w:rsid w:val="00056900"/>
    <w:rsid w:val="00067AAD"/>
    <w:rsid w:val="0007078F"/>
    <w:rsid w:val="000710B0"/>
    <w:rsid w:val="00071346"/>
    <w:rsid w:val="0007431B"/>
    <w:rsid w:val="00076384"/>
    <w:rsid w:val="000811A4"/>
    <w:rsid w:val="00082343"/>
    <w:rsid w:val="0008666E"/>
    <w:rsid w:val="000914BA"/>
    <w:rsid w:val="00092886"/>
    <w:rsid w:val="00094079"/>
    <w:rsid w:val="000A00E1"/>
    <w:rsid w:val="000A57BC"/>
    <w:rsid w:val="000A649B"/>
    <w:rsid w:val="000A702E"/>
    <w:rsid w:val="000A734D"/>
    <w:rsid w:val="000B2C60"/>
    <w:rsid w:val="000B4F0D"/>
    <w:rsid w:val="000B58C3"/>
    <w:rsid w:val="000B65B9"/>
    <w:rsid w:val="000C4161"/>
    <w:rsid w:val="000D12A9"/>
    <w:rsid w:val="000D1AF6"/>
    <w:rsid w:val="000E1610"/>
    <w:rsid w:val="000E2928"/>
    <w:rsid w:val="000E47B2"/>
    <w:rsid w:val="000F2769"/>
    <w:rsid w:val="000F3C33"/>
    <w:rsid w:val="000F650E"/>
    <w:rsid w:val="000F70BD"/>
    <w:rsid w:val="00100E95"/>
    <w:rsid w:val="00107F4B"/>
    <w:rsid w:val="00110912"/>
    <w:rsid w:val="001126D7"/>
    <w:rsid w:val="00113B4A"/>
    <w:rsid w:val="00116F21"/>
    <w:rsid w:val="00117982"/>
    <w:rsid w:val="001203E3"/>
    <w:rsid w:val="00122CF6"/>
    <w:rsid w:val="00123D88"/>
    <w:rsid w:val="0012418B"/>
    <w:rsid w:val="00124C99"/>
    <w:rsid w:val="00130F45"/>
    <w:rsid w:val="00136A5B"/>
    <w:rsid w:val="0014063D"/>
    <w:rsid w:val="00141986"/>
    <w:rsid w:val="00141F22"/>
    <w:rsid w:val="001475E9"/>
    <w:rsid w:val="001506B8"/>
    <w:rsid w:val="0015134F"/>
    <w:rsid w:val="00155D88"/>
    <w:rsid w:val="00160606"/>
    <w:rsid w:val="00166986"/>
    <w:rsid w:val="00172B58"/>
    <w:rsid w:val="00176D61"/>
    <w:rsid w:val="00181855"/>
    <w:rsid w:val="00184176"/>
    <w:rsid w:val="0018706A"/>
    <w:rsid w:val="001A02EE"/>
    <w:rsid w:val="001A36C3"/>
    <w:rsid w:val="001A7EC2"/>
    <w:rsid w:val="001B361A"/>
    <w:rsid w:val="001B4425"/>
    <w:rsid w:val="001C693D"/>
    <w:rsid w:val="001D1B40"/>
    <w:rsid w:val="001D3D49"/>
    <w:rsid w:val="001D4D08"/>
    <w:rsid w:val="001D6CC7"/>
    <w:rsid w:val="001E53C5"/>
    <w:rsid w:val="001F6506"/>
    <w:rsid w:val="00200A59"/>
    <w:rsid w:val="00201FD1"/>
    <w:rsid w:val="00210A74"/>
    <w:rsid w:val="002126AA"/>
    <w:rsid w:val="002131EF"/>
    <w:rsid w:val="00222605"/>
    <w:rsid w:val="002250AE"/>
    <w:rsid w:val="00226BF2"/>
    <w:rsid w:val="00242649"/>
    <w:rsid w:val="00243876"/>
    <w:rsid w:val="00250135"/>
    <w:rsid w:val="00252880"/>
    <w:rsid w:val="0025695D"/>
    <w:rsid w:val="00261968"/>
    <w:rsid w:val="00262C8E"/>
    <w:rsid w:val="00266442"/>
    <w:rsid w:val="00270FC8"/>
    <w:rsid w:val="0027244A"/>
    <w:rsid w:val="0027291F"/>
    <w:rsid w:val="002769C3"/>
    <w:rsid w:val="00276B3E"/>
    <w:rsid w:val="002904FA"/>
    <w:rsid w:val="002A7BF1"/>
    <w:rsid w:val="002C0176"/>
    <w:rsid w:val="002C1A34"/>
    <w:rsid w:val="002C3A69"/>
    <w:rsid w:val="002C6CA7"/>
    <w:rsid w:val="002D13B8"/>
    <w:rsid w:val="002D4C77"/>
    <w:rsid w:val="002D7515"/>
    <w:rsid w:val="002D7603"/>
    <w:rsid w:val="002E1842"/>
    <w:rsid w:val="002E54CF"/>
    <w:rsid w:val="002E618B"/>
    <w:rsid w:val="002F708B"/>
    <w:rsid w:val="0030356F"/>
    <w:rsid w:val="00303B29"/>
    <w:rsid w:val="00303E73"/>
    <w:rsid w:val="00304E38"/>
    <w:rsid w:val="00305E43"/>
    <w:rsid w:val="00306C26"/>
    <w:rsid w:val="00310917"/>
    <w:rsid w:val="00313FA2"/>
    <w:rsid w:val="00321828"/>
    <w:rsid w:val="00323389"/>
    <w:rsid w:val="00325F28"/>
    <w:rsid w:val="00332F15"/>
    <w:rsid w:val="0033426B"/>
    <w:rsid w:val="003376D7"/>
    <w:rsid w:val="003448E7"/>
    <w:rsid w:val="00345B64"/>
    <w:rsid w:val="00350690"/>
    <w:rsid w:val="00355158"/>
    <w:rsid w:val="0036325C"/>
    <w:rsid w:val="003776F4"/>
    <w:rsid w:val="0038556C"/>
    <w:rsid w:val="003870F7"/>
    <w:rsid w:val="00390AAB"/>
    <w:rsid w:val="00395521"/>
    <w:rsid w:val="003A1725"/>
    <w:rsid w:val="003A7F7A"/>
    <w:rsid w:val="003B0F5D"/>
    <w:rsid w:val="003C016B"/>
    <w:rsid w:val="003C1563"/>
    <w:rsid w:val="003C593A"/>
    <w:rsid w:val="003C7039"/>
    <w:rsid w:val="003D274F"/>
    <w:rsid w:val="003D2F86"/>
    <w:rsid w:val="003D3DE5"/>
    <w:rsid w:val="003D67D9"/>
    <w:rsid w:val="003E0F64"/>
    <w:rsid w:val="003E4A1C"/>
    <w:rsid w:val="003E66AC"/>
    <w:rsid w:val="003E6F1F"/>
    <w:rsid w:val="003E7BEC"/>
    <w:rsid w:val="003F13B5"/>
    <w:rsid w:val="0040066F"/>
    <w:rsid w:val="00403ADB"/>
    <w:rsid w:val="0041295F"/>
    <w:rsid w:val="00414A76"/>
    <w:rsid w:val="00414C5F"/>
    <w:rsid w:val="00426158"/>
    <w:rsid w:val="004278FB"/>
    <w:rsid w:val="00433EEC"/>
    <w:rsid w:val="004400C4"/>
    <w:rsid w:val="00446AB6"/>
    <w:rsid w:val="004507EE"/>
    <w:rsid w:val="00453599"/>
    <w:rsid w:val="00454209"/>
    <w:rsid w:val="00460A69"/>
    <w:rsid w:val="0046151F"/>
    <w:rsid w:val="00464733"/>
    <w:rsid w:val="00466046"/>
    <w:rsid w:val="004720CA"/>
    <w:rsid w:val="00481FB9"/>
    <w:rsid w:val="0048211D"/>
    <w:rsid w:val="00483383"/>
    <w:rsid w:val="00484B1B"/>
    <w:rsid w:val="004854C6"/>
    <w:rsid w:val="004857D3"/>
    <w:rsid w:val="00486C79"/>
    <w:rsid w:val="00490A15"/>
    <w:rsid w:val="004914CE"/>
    <w:rsid w:val="004A58B6"/>
    <w:rsid w:val="004B0BEA"/>
    <w:rsid w:val="004B72C3"/>
    <w:rsid w:val="004C3515"/>
    <w:rsid w:val="004C397F"/>
    <w:rsid w:val="004C41A5"/>
    <w:rsid w:val="004C42AC"/>
    <w:rsid w:val="004C5679"/>
    <w:rsid w:val="004C5F6C"/>
    <w:rsid w:val="004C7E6C"/>
    <w:rsid w:val="004D4605"/>
    <w:rsid w:val="004D5B32"/>
    <w:rsid w:val="004D7107"/>
    <w:rsid w:val="004E048C"/>
    <w:rsid w:val="004E67FD"/>
    <w:rsid w:val="004E7BD6"/>
    <w:rsid w:val="004F0364"/>
    <w:rsid w:val="004F659D"/>
    <w:rsid w:val="004F7017"/>
    <w:rsid w:val="005001EB"/>
    <w:rsid w:val="005120E5"/>
    <w:rsid w:val="0051659B"/>
    <w:rsid w:val="00522BA0"/>
    <w:rsid w:val="0053001C"/>
    <w:rsid w:val="0053051D"/>
    <w:rsid w:val="00531DE1"/>
    <w:rsid w:val="0053419F"/>
    <w:rsid w:val="00534918"/>
    <w:rsid w:val="00537910"/>
    <w:rsid w:val="005430FE"/>
    <w:rsid w:val="00552BA9"/>
    <w:rsid w:val="00552C9B"/>
    <w:rsid w:val="00554AA7"/>
    <w:rsid w:val="00556F3D"/>
    <w:rsid w:val="005615B7"/>
    <w:rsid w:val="00563BB9"/>
    <w:rsid w:val="00564731"/>
    <w:rsid w:val="00567CEC"/>
    <w:rsid w:val="00572177"/>
    <w:rsid w:val="005763ED"/>
    <w:rsid w:val="0058161F"/>
    <w:rsid w:val="005841DA"/>
    <w:rsid w:val="0059467C"/>
    <w:rsid w:val="00595B2F"/>
    <w:rsid w:val="00596EA7"/>
    <w:rsid w:val="0059762C"/>
    <w:rsid w:val="005A0A21"/>
    <w:rsid w:val="005A1E65"/>
    <w:rsid w:val="005A33E6"/>
    <w:rsid w:val="005A668C"/>
    <w:rsid w:val="005B00B5"/>
    <w:rsid w:val="005B333E"/>
    <w:rsid w:val="005C5ADD"/>
    <w:rsid w:val="005C7F6C"/>
    <w:rsid w:val="005D2C45"/>
    <w:rsid w:val="005D3E4C"/>
    <w:rsid w:val="005D4AA9"/>
    <w:rsid w:val="005D55D6"/>
    <w:rsid w:val="005D60AA"/>
    <w:rsid w:val="005E0EDC"/>
    <w:rsid w:val="005E2519"/>
    <w:rsid w:val="005F13B4"/>
    <w:rsid w:val="005F23A1"/>
    <w:rsid w:val="005F36E4"/>
    <w:rsid w:val="005F7D86"/>
    <w:rsid w:val="00603460"/>
    <w:rsid w:val="006074AF"/>
    <w:rsid w:val="00620AE2"/>
    <w:rsid w:val="006247E4"/>
    <w:rsid w:val="00630D32"/>
    <w:rsid w:val="00631DE0"/>
    <w:rsid w:val="00631DFC"/>
    <w:rsid w:val="00632866"/>
    <w:rsid w:val="0063747B"/>
    <w:rsid w:val="006419E0"/>
    <w:rsid w:val="006443AE"/>
    <w:rsid w:val="006513FF"/>
    <w:rsid w:val="00665513"/>
    <w:rsid w:val="0067158A"/>
    <w:rsid w:val="00673993"/>
    <w:rsid w:val="00673C7F"/>
    <w:rsid w:val="006776FA"/>
    <w:rsid w:val="006829BA"/>
    <w:rsid w:val="00683EC0"/>
    <w:rsid w:val="0069497C"/>
    <w:rsid w:val="00697950"/>
    <w:rsid w:val="006A0A83"/>
    <w:rsid w:val="006A1239"/>
    <w:rsid w:val="006A14DE"/>
    <w:rsid w:val="006A5C7F"/>
    <w:rsid w:val="006A7330"/>
    <w:rsid w:val="006B3EC9"/>
    <w:rsid w:val="006B506A"/>
    <w:rsid w:val="006B5C80"/>
    <w:rsid w:val="006B64A0"/>
    <w:rsid w:val="006C00D9"/>
    <w:rsid w:val="006C136C"/>
    <w:rsid w:val="006C65C7"/>
    <w:rsid w:val="006C7768"/>
    <w:rsid w:val="006D5C2E"/>
    <w:rsid w:val="006E3422"/>
    <w:rsid w:val="006E47F9"/>
    <w:rsid w:val="006E55EF"/>
    <w:rsid w:val="006E743D"/>
    <w:rsid w:val="006F1ED1"/>
    <w:rsid w:val="006F2372"/>
    <w:rsid w:val="006F3BCC"/>
    <w:rsid w:val="006F47E5"/>
    <w:rsid w:val="006F577B"/>
    <w:rsid w:val="006F591E"/>
    <w:rsid w:val="006F7DC0"/>
    <w:rsid w:val="00700073"/>
    <w:rsid w:val="007014B9"/>
    <w:rsid w:val="007137FE"/>
    <w:rsid w:val="00715A1B"/>
    <w:rsid w:val="00721132"/>
    <w:rsid w:val="00721AAE"/>
    <w:rsid w:val="00721B13"/>
    <w:rsid w:val="00721FA5"/>
    <w:rsid w:val="007266DF"/>
    <w:rsid w:val="00727C98"/>
    <w:rsid w:val="007320F5"/>
    <w:rsid w:val="00734E96"/>
    <w:rsid w:val="00735132"/>
    <w:rsid w:val="00746F79"/>
    <w:rsid w:val="00761DDC"/>
    <w:rsid w:val="007624A9"/>
    <w:rsid w:val="0077316E"/>
    <w:rsid w:val="007738C4"/>
    <w:rsid w:val="00773DD1"/>
    <w:rsid w:val="0077539E"/>
    <w:rsid w:val="00776D80"/>
    <w:rsid w:val="007774A5"/>
    <w:rsid w:val="007809B3"/>
    <w:rsid w:val="0078239D"/>
    <w:rsid w:val="00785C08"/>
    <w:rsid w:val="00787131"/>
    <w:rsid w:val="00787F57"/>
    <w:rsid w:val="007936DF"/>
    <w:rsid w:val="007943C7"/>
    <w:rsid w:val="007A0CA4"/>
    <w:rsid w:val="007A4919"/>
    <w:rsid w:val="007A6F96"/>
    <w:rsid w:val="007A789E"/>
    <w:rsid w:val="007B1309"/>
    <w:rsid w:val="007B3CF0"/>
    <w:rsid w:val="007B43C9"/>
    <w:rsid w:val="007C23E2"/>
    <w:rsid w:val="007C633B"/>
    <w:rsid w:val="007D0A33"/>
    <w:rsid w:val="007D55F1"/>
    <w:rsid w:val="007E5C86"/>
    <w:rsid w:val="007F1D7C"/>
    <w:rsid w:val="007F2C07"/>
    <w:rsid w:val="008008C9"/>
    <w:rsid w:val="0080493D"/>
    <w:rsid w:val="00833258"/>
    <w:rsid w:val="00833370"/>
    <w:rsid w:val="00834977"/>
    <w:rsid w:val="00837C88"/>
    <w:rsid w:val="00840170"/>
    <w:rsid w:val="008401B6"/>
    <w:rsid w:val="00846361"/>
    <w:rsid w:val="008549A3"/>
    <w:rsid w:val="00857ACA"/>
    <w:rsid w:val="00861B9E"/>
    <w:rsid w:val="008628DF"/>
    <w:rsid w:val="008634D4"/>
    <w:rsid w:val="00870076"/>
    <w:rsid w:val="008712EB"/>
    <w:rsid w:val="00871634"/>
    <w:rsid w:val="00874CF4"/>
    <w:rsid w:val="008808A4"/>
    <w:rsid w:val="0088374F"/>
    <w:rsid w:val="0088426F"/>
    <w:rsid w:val="00885806"/>
    <w:rsid w:val="008920A6"/>
    <w:rsid w:val="008940EE"/>
    <w:rsid w:val="00895DAF"/>
    <w:rsid w:val="00897BB5"/>
    <w:rsid w:val="00897EF3"/>
    <w:rsid w:val="008A5FE1"/>
    <w:rsid w:val="008A787B"/>
    <w:rsid w:val="008B004F"/>
    <w:rsid w:val="008B4A3C"/>
    <w:rsid w:val="008B7DCA"/>
    <w:rsid w:val="008B7FAD"/>
    <w:rsid w:val="008C2D5B"/>
    <w:rsid w:val="008C57FE"/>
    <w:rsid w:val="008C7ECF"/>
    <w:rsid w:val="008D2EC6"/>
    <w:rsid w:val="008D53E5"/>
    <w:rsid w:val="008E171B"/>
    <w:rsid w:val="008E1A8D"/>
    <w:rsid w:val="008E3C94"/>
    <w:rsid w:val="008E6B45"/>
    <w:rsid w:val="008F1AD4"/>
    <w:rsid w:val="008F2E4E"/>
    <w:rsid w:val="008F325E"/>
    <w:rsid w:val="008F52A1"/>
    <w:rsid w:val="008F6FA9"/>
    <w:rsid w:val="00904031"/>
    <w:rsid w:val="009141FF"/>
    <w:rsid w:val="00924497"/>
    <w:rsid w:val="00931067"/>
    <w:rsid w:val="00936514"/>
    <w:rsid w:val="0094216D"/>
    <w:rsid w:val="00942571"/>
    <w:rsid w:val="009536FA"/>
    <w:rsid w:val="00953DE1"/>
    <w:rsid w:val="00966521"/>
    <w:rsid w:val="00980DF3"/>
    <w:rsid w:val="00981B0A"/>
    <w:rsid w:val="00981E8A"/>
    <w:rsid w:val="00985C4C"/>
    <w:rsid w:val="00986BDF"/>
    <w:rsid w:val="00994D7E"/>
    <w:rsid w:val="009956D9"/>
    <w:rsid w:val="009978CF"/>
    <w:rsid w:val="009A0CCE"/>
    <w:rsid w:val="009A16F0"/>
    <w:rsid w:val="009B1DCC"/>
    <w:rsid w:val="009B2C87"/>
    <w:rsid w:val="009B370B"/>
    <w:rsid w:val="009B3B71"/>
    <w:rsid w:val="009B402B"/>
    <w:rsid w:val="009B62EA"/>
    <w:rsid w:val="009B75D1"/>
    <w:rsid w:val="009C1A4E"/>
    <w:rsid w:val="009C1CC1"/>
    <w:rsid w:val="009C5673"/>
    <w:rsid w:val="009D7B76"/>
    <w:rsid w:val="009E32D7"/>
    <w:rsid w:val="009E549F"/>
    <w:rsid w:val="009F1FD2"/>
    <w:rsid w:val="009F2EAB"/>
    <w:rsid w:val="00A00C84"/>
    <w:rsid w:val="00A119D7"/>
    <w:rsid w:val="00A140C1"/>
    <w:rsid w:val="00A143DA"/>
    <w:rsid w:val="00A14BC3"/>
    <w:rsid w:val="00A23A65"/>
    <w:rsid w:val="00A25C10"/>
    <w:rsid w:val="00A26DA3"/>
    <w:rsid w:val="00A359BC"/>
    <w:rsid w:val="00A371F8"/>
    <w:rsid w:val="00A41A66"/>
    <w:rsid w:val="00A42B63"/>
    <w:rsid w:val="00A45B5D"/>
    <w:rsid w:val="00A46A98"/>
    <w:rsid w:val="00A47CCD"/>
    <w:rsid w:val="00A517C7"/>
    <w:rsid w:val="00A56276"/>
    <w:rsid w:val="00A62ABD"/>
    <w:rsid w:val="00A71717"/>
    <w:rsid w:val="00A723FA"/>
    <w:rsid w:val="00A8063C"/>
    <w:rsid w:val="00A82EBF"/>
    <w:rsid w:val="00A84CBF"/>
    <w:rsid w:val="00A84ED4"/>
    <w:rsid w:val="00A8641C"/>
    <w:rsid w:val="00A90D67"/>
    <w:rsid w:val="00A9314E"/>
    <w:rsid w:val="00A9391C"/>
    <w:rsid w:val="00A93C31"/>
    <w:rsid w:val="00A95E84"/>
    <w:rsid w:val="00AA194F"/>
    <w:rsid w:val="00AA2841"/>
    <w:rsid w:val="00AA3D31"/>
    <w:rsid w:val="00AB08D3"/>
    <w:rsid w:val="00AB3AF1"/>
    <w:rsid w:val="00AB7462"/>
    <w:rsid w:val="00AC0D79"/>
    <w:rsid w:val="00AC3DA2"/>
    <w:rsid w:val="00AC5BD5"/>
    <w:rsid w:val="00AD1867"/>
    <w:rsid w:val="00AD42FF"/>
    <w:rsid w:val="00AD510A"/>
    <w:rsid w:val="00AD5B02"/>
    <w:rsid w:val="00AF0120"/>
    <w:rsid w:val="00AF0271"/>
    <w:rsid w:val="00AF2A71"/>
    <w:rsid w:val="00B00A1E"/>
    <w:rsid w:val="00B0477A"/>
    <w:rsid w:val="00B11302"/>
    <w:rsid w:val="00B13A13"/>
    <w:rsid w:val="00B25DA5"/>
    <w:rsid w:val="00B41017"/>
    <w:rsid w:val="00B52785"/>
    <w:rsid w:val="00B52B1C"/>
    <w:rsid w:val="00B54BAD"/>
    <w:rsid w:val="00B54C14"/>
    <w:rsid w:val="00B61128"/>
    <w:rsid w:val="00B65D57"/>
    <w:rsid w:val="00B675DF"/>
    <w:rsid w:val="00B67E82"/>
    <w:rsid w:val="00B76E2A"/>
    <w:rsid w:val="00B9228B"/>
    <w:rsid w:val="00B9620C"/>
    <w:rsid w:val="00B97496"/>
    <w:rsid w:val="00BA3A91"/>
    <w:rsid w:val="00BA4F20"/>
    <w:rsid w:val="00BB00B7"/>
    <w:rsid w:val="00BC349F"/>
    <w:rsid w:val="00BD34B4"/>
    <w:rsid w:val="00BD5E40"/>
    <w:rsid w:val="00BE15D7"/>
    <w:rsid w:val="00BE2BEB"/>
    <w:rsid w:val="00BE2F3C"/>
    <w:rsid w:val="00BE44E2"/>
    <w:rsid w:val="00BE5A04"/>
    <w:rsid w:val="00BE6566"/>
    <w:rsid w:val="00BF2DF2"/>
    <w:rsid w:val="00C06A05"/>
    <w:rsid w:val="00C10916"/>
    <w:rsid w:val="00C22FF5"/>
    <w:rsid w:val="00C25A71"/>
    <w:rsid w:val="00C260FF"/>
    <w:rsid w:val="00C30108"/>
    <w:rsid w:val="00C312F9"/>
    <w:rsid w:val="00C37320"/>
    <w:rsid w:val="00C37A57"/>
    <w:rsid w:val="00C44DAF"/>
    <w:rsid w:val="00C4633F"/>
    <w:rsid w:val="00C47CBA"/>
    <w:rsid w:val="00C657DC"/>
    <w:rsid w:val="00C70FEC"/>
    <w:rsid w:val="00C76D0B"/>
    <w:rsid w:val="00C7743E"/>
    <w:rsid w:val="00C8143A"/>
    <w:rsid w:val="00C94B4A"/>
    <w:rsid w:val="00C95B89"/>
    <w:rsid w:val="00C96211"/>
    <w:rsid w:val="00CA0578"/>
    <w:rsid w:val="00CA40B1"/>
    <w:rsid w:val="00CA7A2A"/>
    <w:rsid w:val="00CB252F"/>
    <w:rsid w:val="00CB48CC"/>
    <w:rsid w:val="00CB61BE"/>
    <w:rsid w:val="00CC0CA7"/>
    <w:rsid w:val="00CC26AE"/>
    <w:rsid w:val="00CC473B"/>
    <w:rsid w:val="00CC56CB"/>
    <w:rsid w:val="00CC7F8C"/>
    <w:rsid w:val="00CD7A7B"/>
    <w:rsid w:val="00CE0BCB"/>
    <w:rsid w:val="00CE4870"/>
    <w:rsid w:val="00CE5031"/>
    <w:rsid w:val="00D020D1"/>
    <w:rsid w:val="00D1514C"/>
    <w:rsid w:val="00D226A1"/>
    <w:rsid w:val="00D309F9"/>
    <w:rsid w:val="00D402D9"/>
    <w:rsid w:val="00D42A3D"/>
    <w:rsid w:val="00D57D36"/>
    <w:rsid w:val="00D61720"/>
    <w:rsid w:val="00D61948"/>
    <w:rsid w:val="00D65104"/>
    <w:rsid w:val="00D7069D"/>
    <w:rsid w:val="00D807CC"/>
    <w:rsid w:val="00D81035"/>
    <w:rsid w:val="00D8377D"/>
    <w:rsid w:val="00D9094A"/>
    <w:rsid w:val="00D95766"/>
    <w:rsid w:val="00D97571"/>
    <w:rsid w:val="00D97592"/>
    <w:rsid w:val="00D97CB4"/>
    <w:rsid w:val="00DA0B6B"/>
    <w:rsid w:val="00DB13E4"/>
    <w:rsid w:val="00DC05B7"/>
    <w:rsid w:val="00DC1ECB"/>
    <w:rsid w:val="00DC3030"/>
    <w:rsid w:val="00DC3EF3"/>
    <w:rsid w:val="00DD0ED6"/>
    <w:rsid w:val="00DE1FAF"/>
    <w:rsid w:val="00DE51F4"/>
    <w:rsid w:val="00DF4888"/>
    <w:rsid w:val="00DF50C3"/>
    <w:rsid w:val="00E0000B"/>
    <w:rsid w:val="00E005CF"/>
    <w:rsid w:val="00E0068A"/>
    <w:rsid w:val="00E13BE7"/>
    <w:rsid w:val="00E14232"/>
    <w:rsid w:val="00E15742"/>
    <w:rsid w:val="00E16448"/>
    <w:rsid w:val="00E17C81"/>
    <w:rsid w:val="00E22F27"/>
    <w:rsid w:val="00E32C4E"/>
    <w:rsid w:val="00E33EC5"/>
    <w:rsid w:val="00E37E0D"/>
    <w:rsid w:val="00E40F75"/>
    <w:rsid w:val="00E433CE"/>
    <w:rsid w:val="00E47EEB"/>
    <w:rsid w:val="00E52071"/>
    <w:rsid w:val="00E53F06"/>
    <w:rsid w:val="00E577EB"/>
    <w:rsid w:val="00E6094B"/>
    <w:rsid w:val="00E6376C"/>
    <w:rsid w:val="00E6431A"/>
    <w:rsid w:val="00E670E1"/>
    <w:rsid w:val="00E676D7"/>
    <w:rsid w:val="00E70AA8"/>
    <w:rsid w:val="00E73C7D"/>
    <w:rsid w:val="00E80392"/>
    <w:rsid w:val="00E82681"/>
    <w:rsid w:val="00E84843"/>
    <w:rsid w:val="00E8633C"/>
    <w:rsid w:val="00E914B5"/>
    <w:rsid w:val="00E9647E"/>
    <w:rsid w:val="00E9781A"/>
    <w:rsid w:val="00EA506E"/>
    <w:rsid w:val="00EB0C02"/>
    <w:rsid w:val="00EB603D"/>
    <w:rsid w:val="00EB632B"/>
    <w:rsid w:val="00EB6D40"/>
    <w:rsid w:val="00EC3A6B"/>
    <w:rsid w:val="00EC3A9A"/>
    <w:rsid w:val="00EC79D3"/>
    <w:rsid w:val="00ED63E0"/>
    <w:rsid w:val="00EE23C8"/>
    <w:rsid w:val="00EE3FDB"/>
    <w:rsid w:val="00EF3A6D"/>
    <w:rsid w:val="00F012EE"/>
    <w:rsid w:val="00F032AB"/>
    <w:rsid w:val="00F033F7"/>
    <w:rsid w:val="00F130C9"/>
    <w:rsid w:val="00F14E4F"/>
    <w:rsid w:val="00F16318"/>
    <w:rsid w:val="00F24D17"/>
    <w:rsid w:val="00F2749A"/>
    <w:rsid w:val="00F30094"/>
    <w:rsid w:val="00F3659B"/>
    <w:rsid w:val="00F44551"/>
    <w:rsid w:val="00F476F3"/>
    <w:rsid w:val="00F51E4D"/>
    <w:rsid w:val="00F54856"/>
    <w:rsid w:val="00F61A6E"/>
    <w:rsid w:val="00F6318B"/>
    <w:rsid w:val="00F63D42"/>
    <w:rsid w:val="00F70591"/>
    <w:rsid w:val="00F77BF4"/>
    <w:rsid w:val="00F90DC0"/>
    <w:rsid w:val="00F92DB4"/>
    <w:rsid w:val="00F93DCE"/>
    <w:rsid w:val="00F94EA3"/>
    <w:rsid w:val="00F9500E"/>
    <w:rsid w:val="00FA2BF3"/>
    <w:rsid w:val="00FB0B19"/>
    <w:rsid w:val="00FD39B2"/>
    <w:rsid w:val="00FD5296"/>
    <w:rsid w:val="00FD5920"/>
    <w:rsid w:val="00FE1A3A"/>
    <w:rsid w:val="00FF1B63"/>
    <w:rsid w:val="00FF237B"/>
    <w:rsid w:val="00FF6231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4D910F8"/>
  <w15:docId w15:val="{3A063595-7317-42C5-A5C9-6A7787FFF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rPr>
      <w:rFonts w:ascii="Arial" w:hAnsi="Arial"/>
      <w:b/>
      <w:color w:val="000000"/>
      <w:sz w:val="22"/>
    </w:rPr>
  </w:style>
  <w:style w:type="paragraph" w:styleId="BodyText2">
    <w:name w:val="Body Text 2"/>
    <w:basedOn w:val="Normal"/>
    <w:rPr>
      <w:rFonts w:ascii="Arial Black" w:hAnsi="Arial Black"/>
      <w:color w:val="000000"/>
      <w:sz w:val="22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color w:val="000000"/>
      <w:sz w:val="36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table" w:styleId="TableGrid">
    <w:name w:val="Table Grid"/>
    <w:basedOn w:val="TableNormal"/>
    <w:uiPriority w:val="59"/>
    <w:rsid w:val="00AF0120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D12A9"/>
    <w:pPr>
      <w:spacing w:before="100" w:beforeAutospacing="1" w:after="100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rsid w:val="000D1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PreformattedChar">
    <w:name w:val="HTML Preformatted Char"/>
    <w:link w:val="HTMLPreformatted"/>
    <w:rsid w:val="000D12A9"/>
    <w:rPr>
      <w:rFonts w:ascii="Courier New" w:eastAsia="Courier New" w:hAnsi="Courier New" w:cs="Courier New"/>
    </w:rPr>
  </w:style>
  <w:style w:type="paragraph" w:styleId="ListParagraph">
    <w:name w:val="List Paragraph"/>
    <w:basedOn w:val="Normal"/>
    <w:uiPriority w:val="34"/>
    <w:qFormat/>
    <w:rsid w:val="00EB6D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1">
    <w:name w:val="Style1"/>
    <w:basedOn w:val="Normal"/>
    <w:next w:val="Normal"/>
    <w:rsid w:val="004857D3"/>
    <w:pPr>
      <w:numPr>
        <w:numId w:val="9"/>
      </w:numPr>
    </w:pPr>
    <w:rPr>
      <w:rFonts w:ascii="Arial Rounded MT Bold" w:hAnsi="Arial Rounded MT Bold"/>
      <w:noProof/>
    </w:rPr>
  </w:style>
  <w:style w:type="paragraph" w:styleId="BalloonText">
    <w:name w:val="Balloon Text"/>
    <w:basedOn w:val="Normal"/>
    <w:link w:val="BalloonTextChar"/>
    <w:rsid w:val="004F0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0364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2131E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13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A28358FF32E04C814CDFADFDC13C44" ma:contentTypeVersion="6" ma:contentTypeDescription="Create a new document." ma:contentTypeScope="" ma:versionID="fdbb0ddbda11ff601dbc0cd74bb76a9d">
  <xsd:schema xmlns:xsd="http://www.w3.org/2001/XMLSchema" xmlns:xs="http://www.w3.org/2001/XMLSchema" xmlns:p="http://schemas.microsoft.com/office/2006/metadata/properties" xmlns:ns2="http://schemas.microsoft.com/sharepoint/v4" xmlns:ns3="01550c0b-23de-43a4-a281-b8488b83cc04" targetNamespace="http://schemas.microsoft.com/office/2006/metadata/properties" ma:root="true" ma:fieldsID="f692f99b2b9675267fb8eec643581243" ns2:_="" ns3:_="">
    <xsd:import namespace="http://schemas.microsoft.com/sharepoint/v4"/>
    <xsd:import namespace="01550c0b-23de-43a4-a281-b8488b83cc04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50c0b-23de-43a4-a281-b8488b83cc0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9E194A6-27D7-4890-8171-C0D497B772BF}"/>
</file>

<file path=customXml/itemProps2.xml><?xml version="1.0" encoding="utf-8"?>
<ds:datastoreItem xmlns:ds="http://schemas.openxmlformats.org/officeDocument/2006/customXml" ds:itemID="{2C629494-01CE-4720-A7A0-148878D09A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CB80C7-0B20-4906-8060-5DBBF95B6939}">
  <ds:schemaRefs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purl.org/dc/terms/"/>
    <ds:schemaRef ds:uri="http://schemas.openxmlformats.org/package/2006/metadata/core-properties"/>
    <ds:schemaRef ds:uri="01550c0b-23de-43a4-a281-b8488b83cc04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FDDAB84-7BE6-43DB-8D48-7E44B19487E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87B9EC2-22E8-4A56-86C5-7ACCCB286F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1434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DCMA</Company>
  <LinksUpToDate>false</LinksUpToDate>
  <CharactersWithSpaces>9591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MPR </dc:title>
  <dc:creator>Kanthack, Ronald</dc:creator>
  <cp:lastModifiedBy>Walker, Robert A.</cp:lastModifiedBy>
  <cp:revision>5</cp:revision>
  <cp:lastPrinted>2011-03-10T14:17:00Z</cp:lastPrinted>
  <dcterms:created xsi:type="dcterms:W3CDTF">2019-07-25T16:22:00Z</dcterms:created>
  <dcterms:modified xsi:type="dcterms:W3CDTF">2019-10-02T10:47:00Z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0x01010022A28358FF32E04C814CDFADFDC13C44</vt:lpwstr>
  </property>
  <property fmtid="{D5CDD505-2E9C-101B-9397-08002B2CF9AE}" pid="3" name="Order">
    <vt:r8>47200</vt:r8>
  </property>
  <property fmtid="{D5CDD505-2E9C-101B-9397-08002B2CF9AE}" pid="4" name="URL">
    <vt:lpwstr/>
  </property>
  <property fmtid="{D5CDD505-2E9C-101B-9397-08002B2CF9AE}" pid="5" name="xd_ProgID">
    <vt:lpwstr/>
  </property>
  <property fmtid="{D5CDD505-2E9C-101B-9397-08002B2CF9AE}" pid="6" name="TemplateUrl">
    <vt:lpwstr/>
  </property>
</Properties>
</file>